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208" w:rsidRDefault="00222208" w:rsidP="00D108F3">
      <w:pPr>
        <w:spacing w:after="0" w:line="480" w:lineRule="auto"/>
        <w:ind w:firstLine="720"/>
        <w:jc w:val="center"/>
        <w:rPr>
          <w:rFonts w:ascii="Times New Roman" w:hAnsi="Times New Roman" w:cs="Times New Roman"/>
          <w:sz w:val="24"/>
          <w:szCs w:val="24"/>
        </w:rPr>
      </w:pPr>
    </w:p>
    <w:p w:rsidR="00222208" w:rsidRDefault="00222208" w:rsidP="00D108F3">
      <w:pPr>
        <w:spacing w:after="0" w:line="480" w:lineRule="auto"/>
        <w:ind w:firstLine="720"/>
        <w:jc w:val="center"/>
        <w:rPr>
          <w:rFonts w:ascii="Times New Roman" w:hAnsi="Times New Roman" w:cs="Times New Roman"/>
          <w:sz w:val="24"/>
          <w:szCs w:val="24"/>
        </w:rPr>
      </w:pPr>
    </w:p>
    <w:p w:rsidR="00222208" w:rsidRDefault="00222208" w:rsidP="00D108F3">
      <w:pPr>
        <w:spacing w:after="0" w:line="480" w:lineRule="auto"/>
        <w:ind w:firstLine="720"/>
        <w:jc w:val="center"/>
        <w:rPr>
          <w:rFonts w:ascii="Times New Roman" w:hAnsi="Times New Roman" w:cs="Times New Roman"/>
          <w:sz w:val="24"/>
          <w:szCs w:val="24"/>
        </w:rPr>
      </w:pPr>
    </w:p>
    <w:p w:rsidR="00222208" w:rsidRDefault="00222208" w:rsidP="00D108F3">
      <w:pPr>
        <w:spacing w:after="0" w:line="480" w:lineRule="auto"/>
        <w:ind w:firstLine="720"/>
        <w:jc w:val="center"/>
        <w:rPr>
          <w:rFonts w:ascii="Times New Roman" w:hAnsi="Times New Roman" w:cs="Times New Roman"/>
          <w:sz w:val="24"/>
          <w:szCs w:val="24"/>
        </w:rPr>
      </w:pPr>
    </w:p>
    <w:p w:rsidR="00222208" w:rsidRDefault="00222208" w:rsidP="00D108F3">
      <w:pPr>
        <w:spacing w:after="0" w:line="480" w:lineRule="auto"/>
        <w:ind w:firstLine="720"/>
        <w:jc w:val="center"/>
        <w:rPr>
          <w:rFonts w:ascii="Times New Roman" w:hAnsi="Times New Roman" w:cs="Times New Roman"/>
          <w:sz w:val="24"/>
          <w:szCs w:val="24"/>
        </w:rPr>
      </w:pPr>
    </w:p>
    <w:p w:rsidR="00D108F3" w:rsidRDefault="00D108F3" w:rsidP="00D108F3">
      <w:pPr>
        <w:spacing w:after="0" w:line="480" w:lineRule="auto"/>
        <w:ind w:firstLine="720"/>
        <w:jc w:val="center"/>
        <w:rPr>
          <w:rFonts w:ascii="Times New Roman" w:hAnsi="Times New Roman" w:cs="Times New Roman"/>
          <w:sz w:val="24"/>
          <w:szCs w:val="24"/>
        </w:rPr>
      </w:pPr>
    </w:p>
    <w:p w:rsidR="00D108F3" w:rsidRDefault="00D108F3" w:rsidP="00D108F3">
      <w:pPr>
        <w:spacing w:after="0" w:line="480" w:lineRule="auto"/>
        <w:ind w:firstLine="720"/>
        <w:jc w:val="center"/>
        <w:rPr>
          <w:rFonts w:ascii="Times New Roman" w:hAnsi="Times New Roman" w:cs="Times New Roman"/>
          <w:sz w:val="24"/>
          <w:szCs w:val="24"/>
        </w:rPr>
      </w:pPr>
    </w:p>
    <w:p w:rsidR="00D108F3" w:rsidRDefault="00D108F3" w:rsidP="00D108F3">
      <w:pPr>
        <w:spacing w:after="0" w:line="480" w:lineRule="auto"/>
        <w:ind w:firstLine="720"/>
        <w:jc w:val="center"/>
        <w:rPr>
          <w:rFonts w:ascii="Times New Roman" w:hAnsi="Times New Roman" w:cs="Times New Roman"/>
          <w:sz w:val="24"/>
          <w:szCs w:val="24"/>
        </w:rPr>
      </w:pPr>
      <w:bookmarkStart w:id="0" w:name="_GoBack"/>
      <w:bookmarkEnd w:id="0"/>
    </w:p>
    <w:p w:rsidR="00222208" w:rsidRDefault="00222208" w:rsidP="00D108F3">
      <w:pPr>
        <w:spacing w:after="0" w:line="480" w:lineRule="auto"/>
        <w:ind w:firstLine="720"/>
        <w:jc w:val="center"/>
        <w:rPr>
          <w:rFonts w:ascii="Times New Roman" w:hAnsi="Times New Roman" w:cs="Times New Roman"/>
          <w:sz w:val="24"/>
          <w:szCs w:val="24"/>
        </w:rPr>
      </w:pPr>
    </w:p>
    <w:p w:rsidR="00D978E6" w:rsidRPr="002A7124" w:rsidRDefault="00D978E6" w:rsidP="00D108F3">
      <w:pPr>
        <w:spacing w:after="0" w:line="480" w:lineRule="auto"/>
        <w:ind w:firstLine="720"/>
        <w:jc w:val="center"/>
        <w:rPr>
          <w:rFonts w:ascii="Times New Roman" w:hAnsi="Times New Roman" w:cs="Times New Roman"/>
          <w:sz w:val="24"/>
          <w:szCs w:val="24"/>
        </w:rPr>
      </w:pPr>
      <w:r w:rsidRPr="002A7124">
        <w:rPr>
          <w:rFonts w:ascii="Times New Roman" w:hAnsi="Times New Roman" w:cs="Times New Roman"/>
          <w:sz w:val="24"/>
          <w:szCs w:val="24"/>
        </w:rPr>
        <w:t>Religious Tradition in The African-American.</w:t>
      </w:r>
    </w:p>
    <w:p w:rsidR="00D978E6" w:rsidRPr="002A7124" w:rsidRDefault="00D978E6" w:rsidP="00D108F3">
      <w:pPr>
        <w:spacing w:after="0" w:line="480" w:lineRule="auto"/>
        <w:ind w:firstLine="720"/>
        <w:jc w:val="center"/>
        <w:rPr>
          <w:rFonts w:ascii="Times New Roman" w:hAnsi="Times New Roman" w:cs="Times New Roman"/>
          <w:sz w:val="24"/>
          <w:szCs w:val="24"/>
        </w:rPr>
      </w:pPr>
      <w:r w:rsidRPr="002A7124">
        <w:rPr>
          <w:rFonts w:ascii="Times New Roman" w:hAnsi="Times New Roman" w:cs="Times New Roman"/>
          <w:sz w:val="24"/>
          <w:szCs w:val="24"/>
        </w:rPr>
        <w:t>Student’s name:</w:t>
      </w:r>
    </w:p>
    <w:p w:rsidR="00D978E6" w:rsidRPr="002A7124" w:rsidRDefault="00D978E6" w:rsidP="00D108F3">
      <w:pPr>
        <w:spacing w:after="0" w:line="480" w:lineRule="auto"/>
        <w:ind w:firstLine="720"/>
        <w:jc w:val="center"/>
        <w:rPr>
          <w:rFonts w:ascii="Times New Roman" w:hAnsi="Times New Roman" w:cs="Times New Roman"/>
          <w:sz w:val="24"/>
          <w:szCs w:val="24"/>
        </w:rPr>
      </w:pPr>
      <w:r w:rsidRPr="002A7124">
        <w:rPr>
          <w:rFonts w:ascii="Times New Roman" w:hAnsi="Times New Roman" w:cs="Times New Roman"/>
          <w:sz w:val="24"/>
          <w:szCs w:val="24"/>
        </w:rPr>
        <w:t>Course:</w:t>
      </w:r>
    </w:p>
    <w:p w:rsidR="00222208" w:rsidRDefault="00222208" w:rsidP="00D108F3">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D978E6" w:rsidRPr="002A7124" w:rsidRDefault="00D978E6" w:rsidP="00D108F3">
      <w:pPr>
        <w:spacing w:after="0" w:line="480" w:lineRule="auto"/>
        <w:ind w:firstLine="720"/>
        <w:jc w:val="center"/>
        <w:rPr>
          <w:rFonts w:ascii="Times New Roman" w:hAnsi="Times New Roman" w:cs="Times New Roman"/>
          <w:sz w:val="24"/>
          <w:szCs w:val="24"/>
        </w:rPr>
      </w:pPr>
      <w:r w:rsidRPr="002A7124">
        <w:rPr>
          <w:rFonts w:ascii="Times New Roman" w:hAnsi="Times New Roman" w:cs="Times New Roman"/>
          <w:sz w:val="24"/>
          <w:szCs w:val="24"/>
        </w:rPr>
        <w:lastRenderedPageBreak/>
        <w:t>Religious Tradition in The African-American.</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 xml:space="preserve">Many peoples in most countries have been committed to Islam and Christianity by maintaining the rituals and beliefs that were features of the traditional religions in Africa. For instance, in some countries, a number of people believed that the sacrifices that were offered to the ancestors secured them from harm. The African-American peoples encountered with the native Americans and the Europeans who brought about different religious views perspectives which were of help to many communities and individuals. The perspectives made the African-American to be steadfast to oppression and slavery. Consistently, compared to other ethnic groups, there are more African-Americans that believe in religion tradition resulting in almost 87% who belong to a certain religious group. This paper explores the Mt. Sinai Holy Church of America, their founder, history, belief structure, practices, and the challenges religious traditions or movements in the religion faced. </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Research indicates that African American started to embrace Christianity at the beginning of 18th century, most specifically in 1770, whereby they came together and created stronger denominational groups such as the Mt. Sinai Holy Church of America, the national Baptist convention and African Methodist Episcopal Zion church. These kinds of denominations and churches became more important in African-American areas as they supported the believers spiritually, brought development of the economy, political activism, and supported education. In the early 20th century, there were increased religious opportunities in African-American</w:t>
      </w:r>
      <w:r w:rsidR="00222208">
        <w:rPr>
          <w:rFonts w:ascii="Times New Roman" w:hAnsi="Times New Roman" w:cs="Times New Roman"/>
          <w:sz w:val="24"/>
          <w:szCs w:val="24"/>
        </w:rPr>
        <w:t xml:space="preserve"> </w:t>
      </w:r>
      <w:r w:rsidR="00222208" w:rsidRPr="002A7124">
        <w:rPr>
          <w:rFonts w:ascii="Times New Roman" w:hAnsi="Times New Roman" w:cs="Times New Roman"/>
          <w:sz w:val="24"/>
          <w:szCs w:val="24"/>
        </w:rPr>
        <w:t>(</w:t>
      </w:r>
      <w:proofErr w:type="spellStart"/>
      <w:r w:rsidR="00222208" w:rsidRPr="002A7124">
        <w:rPr>
          <w:rFonts w:ascii="Times New Roman" w:hAnsi="Times New Roman" w:cs="Times New Roman"/>
          <w:sz w:val="24"/>
          <w:szCs w:val="24"/>
        </w:rPr>
        <w:t>Weinsenfeld</w:t>
      </w:r>
      <w:proofErr w:type="spellEnd"/>
      <w:r w:rsidR="00222208" w:rsidRPr="002A7124">
        <w:rPr>
          <w:rFonts w:ascii="Times New Roman" w:hAnsi="Times New Roman" w:cs="Times New Roman"/>
          <w:sz w:val="24"/>
          <w:szCs w:val="24"/>
        </w:rPr>
        <w:t>, 2015)</w:t>
      </w:r>
      <w:r w:rsidRPr="002A7124">
        <w:rPr>
          <w:rFonts w:ascii="Times New Roman" w:hAnsi="Times New Roman" w:cs="Times New Roman"/>
          <w:sz w:val="24"/>
          <w:szCs w:val="24"/>
        </w:rPr>
        <w:t>. These opportunities turned the Pentecostal and holy churches to focus on being baptized in the holy spirit, speaking in tongues, and enthusiastic worship.</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 xml:space="preserve">According to </w:t>
      </w:r>
      <w:proofErr w:type="spellStart"/>
      <w:r w:rsidRPr="002A7124">
        <w:rPr>
          <w:rFonts w:ascii="Times New Roman" w:hAnsi="Times New Roman" w:cs="Times New Roman"/>
          <w:sz w:val="24"/>
          <w:szCs w:val="24"/>
        </w:rPr>
        <w:t>Fauset</w:t>
      </w:r>
      <w:proofErr w:type="spellEnd"/>
      <w:r w:rsidRPr="002A7124">
        <w:rPr>
          <w:rFonts w:ascii="Times New Roman" w:hAnsi="Times New Roman" w:cs="Times New Roman"/>
          <w:sz w:val="24"/>
          <w:szCs w:val="24"/>
        </w:rPr>
        <w:t xml:space="preserve">, (2014), the Mt. Sinai Holy Church of America was founded during the early 1920s by Bishop Ida Robinson. The bishop was born in Florida by Robert and Annie Bell </w:t>
      </w:r>
      <w:r w:rsidRPr="002A7124">
        <w:rPr>
          <w:rFonts w:ascii="Times New Roman" w:hAnsi="Times New Roman" w:cs="Times New Roman"/>
          <w:sz w:val="24"/>
          <w:szCs w:val="24"/>
        </w:rPr>
        <w:lastRenderedPageBreak/>
        <w:t>as their seventh child. Later, their family went to Pensacola, Florida where the bishop was raised up during her childhood. When she was seventeen years old, she gave up her life to Christ immediately she heard a message that was preached on the urgency of being born again. The message impacted her to the extent that she shared with her friends and relatives. Thereafter she started conducting services at street corners and prayers at her home. At the corner meetings, she always preached the scriptural warning that every person should be prepared to meet their God by being born again.</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 xml:space="preserve">Bishop Ida Robinson was married to Oliver Robinson and they moved to Philadelphia. After, she became the pastor of the Mount Olive church after she was ordained in America with the United holy church. Accordingly, she saw a vision in 1924 in which she founded a separate church- Mt. Sinai Holy Church of America. In the vision, God spoke to her and told her </w:t>
      </w:r>
      <w:r w:rsidR="00F539A5">
        <w:rPr>
          <w:rFonts w:ascii="Times New Roman" w:hAnsi="Times New Roman" w:cs="Times New Roman"/>
          <w:sz w:val="24"/>
          <w:szCs w:val="24"/>
        </w:rPr>
        <w:t xml:space="preserve">leave the church she was attending that she may break the limitations that are put on women. </w:t>
      </w:r>
      <w:r w:rsidRPr="002A7124">
        <w:rPr>
          <w:rFonts w:ascii="Times New Roman" w:hAnsi="Times New Roman" w:cs="Times New Roman"/>
          <w:sz w:val="24"/>
          <w:szCs w:val="24"/>
        </w:rPr>
        <w:t>Moreover, God assured her that she would raise a great church in Philadelphia that would be different from others. The vision assured her that she would be a great leader of noble purpose to serve together with men in that church as the bishop and clergy</w:t>
      </w:r>
      <w:r w:rsidR="00222208">
        <w:rPr>
          <w:rFonts w:ascii="Times New Roman" w:hAnsi="Times New Roman" w:cs="Times New Roman"/>
          <w:sz w:val="24"/>
          <w:szCs w:val="24"/>
        </w:rPr>
        <w:t xml:space="preserve"> </w:t>
      </w:r>
      <w:r w:rsidR="00222208">
        <w:rPr>
          <w:rFonts w:ascii="Times New Roman" w:hAnsi="Times New Roman" w:cs="Times New Roman"/>
          <w:sz w:val="24"/>
          <w:szCs w:val="24"/>
        </w:rPr>
        <w:t>(</w:t>
      </w:r>
      <w:proofErr w:type="spellStart"/>
      <w:r w:rsidR="00222208">
        <w:rPr>
          <w:rFonts w:ascii="Times New Roman" w:hAnsi="Times New Roman" w:cs="Times New Roman"/>
          <w:sz w:val="24"/>
          <w:szCs w:val="24"/>
        </w:rPr>
        <w:t>Fauset</w:t>
      </w:r>
      <w:proofErr w:type="spellEnd"/>
      <w:r w:rsidR="00222208">
        <w:rPr>
          <w:rFonts w:ascii="Times New Roman" w:hAnsi="Times New Roman" w:cs="Times New Roman"/>
          <w:sz w:val="24"/>
          <w:szCs w:val="24"/>
        </w:rPr>
        <w:t>, 2014)</w:t>
      </w:r>
      <w:r w:rsidRPr="002A7124">
        <w:rPr>
          <w:rFonts w:ascii="Times New Roman" w:hAnsi="Times New Roman" w:cs="Times New Roman"/>
          <w:sz w:val="24"/>
          <w:szCs w:val="24"/>
        </w:rPr>
        <w:t>. Afterward, the prophesies were fulfilled concerning the great clergy and her church. Both men and women serve together in that church in togetherness to sa</w:t>
      </w:r>
      <w:r w:rsidR="00ED0D1F">
        <w:rPr>
          <w:rFonts w:ascii="Times New Roman" w:hAnsi="Times New Roman" w:cs="Times New Roman"/>
          <w:sz w:val="24"/>
          <w:szCs w:val="24"/>
        </w:rPr>
        <w:t>ve souls to Christ.</w:t>
      </w:r>
    </w:p>
    <w:p w:rsidR="005441BE" w:rsidRPr="002A7124" w:rsidRDefault="00F539A5" w:rsidP="00D108F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United Holy church</w:t>
      </w:r>
      <w:r w:rsidR="005441BE" w:rsidRPr="002A7124">
        <w:rPr>
          <w:rFonts w:ascii="Times New Roman" w:hAnsi="Times New Roman" w:cs="Times New Roman"/>
          <w:sz w:val="24"/>
          <w:szCs w:val="24"/>
        </w:rPr>
        <w:t xml:space="preserve">, </w:t>
      </w:r>
      <w:r>
        <w:rPr>
          <w:rFonts w:ascii="Times New Roman" w:hAnsi="Times New Roman" w:cs="Times New Roman"/>
          <w:sz w:val="24"/>
          <w:szCs w:val="24"/>
        </w:rPr>
        <w:t xml:space="preserve">the leadership was male dominated </w:t>
      </w:r>
      <w:r w:rsidR="005441BE" w:rsidRPr="002A7124">
        <w:rPr>
          <w:rFonts w:ascii="Times New Roman" w:hAnsi="Times New Roman" w:cs="Times New Roman"/>
          <w:sz w:val="24"/>
          <w:szCs w:val="24"/>
        </w:rPr>
        <w:t xml:space="preserve">because male leaders were against women taking authority in churches. The desire of the great bishop was to see that women in the ministry were given full rights and that they would serve as leaders. This was in relation to her vision that she would be a noble instrument prepared to do great work through women. She believed </w:t>
      </w:r>
      <w:r>
        <w:rPr>
          <w:rFonts w:ascii="Times New Roman" w:hAnsi="Times New Roman" w:cs="Times New Roman"/>
          <w:sz w:val="24"/>
          <w:szCs w:val="24"/>
        </w:rPr>
        <w:t>that the same way Mary carried God’s word</w:t>
      </w:r>
      <w:r w:rsidR="005441BE" w:rsidRPr="002A7124">
        <w:rPr>
          <w:rFonts w:ascii="Times New Roman" w:hAnsi="Times New Roman" w:cs="Times New Roman"/>
          <w:sz w:val="24"/>
          <w:szCs w:val="24"/>
        </w:rPr>
        <w:t xml:space="preserve"> through </w:t>
      </w:r>
      <w:r>
        <w:rPr>
          <w:rFonts w:ascii="Times New Roman" w:hAnsi="Times New Roman" w:cs="Times New Roman"/>
          <w:sz w:val="24"/>
          <w:szCs w:val="24"/>
        </w:rPr>
        <w:t>Christ Jesus in her</w:t>
      </w:r>
      <w:r w:rsidR="005441BE" w:rsidRPr="002A7124">
        <w:rPr>
          <w:rFonts w:ascii="Times New Roman" w:hAnsi="Times New Roman" w:cs="Times New Roman"/>
          <w:sz w:val="24"/>
          <w:szCs w:val="24"/>
        </w:rPr>
        <w:t xml:space="preserve"> womb, the same way women should </w:t>
      </w:r>
      <w:r>
        <w:rPr>
          <w:rFonts w:ascii="Times New Roman" w:hAnsi="Times New Roman" w:cs="Times New Roman"/>
          <w:sz w:val="24"/>
          <w:szCs w:val="24"/>
        </w:rPr>
        <w:t>be allowed to preach the message of God through their lips</w:t>
      </w:r>
      <w:r w:rsidR="00222208">
        <w:rPr>
          <w:rFonts w:ascii="Times New Roman" w:hAnsi="Times New Roman" w:cs="Times New Roman"/>
          <w:sz w:val="24"/>
          <w:szCs w:val="24"/>
        </w:rPr>
        <w:t>.</w:t>
      </w:r>
    </w:p>
    <w:p w:rsidR="005441BE" w:rsidRPr="002A7124" w:rsidRDefault="005441BE" w:rsidP="00D108F3">
      <w:pPr>
        <w:spacing w:after="0" w:line="480" w:lineRule="auto"/>
        <w:jc w:val="both"/>
        <w:rPr>
          <w:rFonts w:ascii="Times New Roman" w:hAnsi="Times New Roman" w:cs="Times New Roman"/>
          <w:sz w:val="24"/>
          <w:szCs w:val="24"/>
        </w:rPr>
      </w:pPr>
      <w:r w:rsidRPr="002A7124">
        <w:rPr>
          <w:rFonts w:ascii="Times New Roman" w:hAnsi="Times New Roman" w:cs="Times New Roman"/>
          <w:sz w:val="24"/>
          <w:szCs w:val="24"/>
        </w:rPr>
        <w:lastRenderedPageBreak/>
        <w:t xml:space="preserve">     The executive summary of the church included the president, his deputy president, the secretary, and the treasurer. Then there were the bishops and under them the board of presbyteries that help the bishops in their duties. This was the only church in history that was founded by a woman with its foundation leadership as women from 1924 up to 2001. Despite the Philadelphia branch members referring to the church as Mt. Sinai Holy Church of America, the name of the branch was Mt. Olive</w:t>
      </w:r>
      <w:r w:rsidR="00222208">
        <w:rPr>
          <w:rFonts w:ascii="Times New Roman" w:hAnsi="Times New Roman" w:cs="Times New Roman"/>
          <w:sz w:val="24"/>
          <w:szCs w:val="24"/>
        </w:rPr>
        <w:t xml:space="preserve"> (</w:t>
      </w:r>
      <w:proofErr w:type="spellStart"/>
      <w:r w:rsidR="00222208" w:rsidRPr="002A7124">
        <w:rPr>
          <w:rFonts w:ascii="Times New Roman" w:hAnsi="Times New Roman" w:cs="Times New Roman"/>
          <w:sz w:val="24"/>
          <w:szCs w:val="24"/>
        </w:rPr>
        <w:t>Fauset</w:t>
      </w:r>
      <w:proofErr w:type="spellEnd"/>
      <w:r w:rsidR="00222208" w:rsidRPr="002A7124">
        <w:rPr>
          <w:rFonts w:ascii="Times New Roman" w:hAnsi="Times New Roman" w:cs="Times New Roman"/>
          <w:sz w:val="24"/>
          <w:szCs w:val="24"/>
        </w:rPr>
        <w:t>, 2014)</w:t>
      </w:r>
      <w:r w:rsidRPr="002A7124">
        <w:rPr>
          <w:rFonts w:ascii="Times New Roman" w:hAnsi="Times New Roman" w:cs="Times New Roman"/>
          <w:sz w:val="24"/>
          <w:szCs w:val="24"/>
        </w:rPr>
        <w:t xml:space="preserve">. Throughout the united states, this church is comprised of many branches. The church is situated at Oxford streets, which formerly was a property of the White Pentecostal Congregation now located in Philadelphia Green Streets. The cults of the church make it distinct from others considering that many of their leaders are women. At the same time, there are also </w:t>
      </w:r>
      <w:r w:rsidR="00222208">
        <w:rPr>
          <w:rFonts w:ascii="Times New Roman" w:hAnsi="Times New Roman" w:cs="Times New Roman"/>
          <w:sz w:val="24"/>
          <w:szCs w:val="24"/>
        </w:rPr>
        <w:t>men in official places</w:t>
      </w:r>
      <w:r w:rsidR="00D978E6" w:rsidRPr="002A7124">
        <w:rPr>
          <w:rFonts w:ascii="Times New Roman" w:hAnsi="Times New Roman" w:cs="Times New Roman"/>
          <w:sz w:val="24"/>
          <w:szCs w:val="24"/>
        </w:rPr>
        <w:t>.</w:t>
      </w:r>
    </w:p>
    <w:p w:rsidR="00930A62"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The Christians in that church refer to themselves as “black Jews” with a belief that entails that Christ who died on the cross was a black man and that the whites are deceivers. They specifically meet on the second floor during the main services, but there are other rooms on the first floor where they meet for fellowships during the weekdays. The founder of the church is the head of the church directly appointed by God</w:t>
      </w:r>
      <w:r w:rsidR="00222208">
        <w:rPr>
          <w:rFonts w:ascii="Times New Roman" w:hAnsi="Times New Roman" w:cs="Times New Roman"/>
          <w:sz w:val="24"/>
          <w:szCs w:val="24"/>
        </w:rPr>
        <w:t xml:space="preserve"> </w:t>
      </w:r>
      <w:r w:rsidR="00222208">
        <w:rPr>
          <w:rFonts w:ascii="Times New Roman" w:hAnsi="Times New Roman" w:cs="Times New Roman"/>
          <w:sz w:val="24"/>
          <w:szCs w:val="24"/>
        </w:rPr>
        <w:t>(Murphy, Melton &amp; Ward, 2013</w:t>
      </w:r>
      <w:r w:rsidR="00222208" w:rsidRPr="002A7124">
        <w:rPr>
          <w:rFonts w:ascii="Times New Roman" w:hAnsi="Times New Roman" w:cs="Times New Roman"/>
          <w:sz w:val="24"/>
          <w:szCs w:val="24"/>
        </w:rPr>
        <w:t>)</w:t>
      </w:r>
      <w:r w:rsidRPr="002A7124">
        <w:rPr>
          <w:rFonts w:ascii="Times New Roman" w:hAnsi="Times New Roman" w:cs="Times New Roman"/>
          <w:sz w:val="24"/>
          <w:szCs w:val="24"/>
        </w:rPr>
        <w:t>. Bishop Ida Robinson later nominated Elmira Jeffries as the vice bishop, other preachers, and elders. Though her education was limiting her, she was a competent and intelligent leader</w:t>
      </w:r>
      <w:r w:rsidR="00930A62" w:rsidRPr="002A7124">
        <w:rPr>
          <w:rFonts w:ascii="Times New Roman" w:hAnsi="Times New Roman" w:cs="Times New Roman"/>
          <w:sz w:val="24"/>
          <w:szCs w:val="24"/>
        </w:rPr>
        <w:t>.</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I interviewed the recent leader of the Mt. Sinai holy church bishop Emmanuel Holland of America for a knowledgeable discussion concerning the history of the church. Emmanuel is the current leader of the church in America, having been in the position for 5 years</w:t>
      </w:r>
      <w:r w:rsidR="00222208">
        <w:rPr>
          <w:rFonts w:ascii="Times New Roman" w:hAnsi="Times New Roman" w:cs="Times New Roman"/>
          <w:sz w:val="24"/>
          <w:szCs w:val="24"/>
        </w:rPr>
        <w:t xml:space="preserve"> </w:t>
      </w:r>
      <w:r w:rsidR="00222208" w:rsidRPr="002A7124">
        <w:rPr>
          <w:rFonts w:ascii="Times New Roman" w:hAnsi="Times New Roman" w:cs="Times New Roman"/>
          <w:sz w:val="24"/>
          <w:szCs w:val="24"/>
        </w:rPr>
        <w:t>(E, Holland, personal communicator, March 29, 2019)</w:t>
      </w:r>
      <w:r w:rsidRPr="002A7124">
        <w:rPr>
          <w:rFonts w:ascii="Times New Roman" w:hAnsi="Times New Roman" w:cs="Times New Roman"/>
          <w:sz w:val="24"/>
          <w:szCs w:val="24"/>
        </w:rPr>
        <w:t xml:space="preserve">. He says that “I have been in this church for a period of fifteen years, and it was founded as early as 1924” he further explained that the church has managed raise many people spiritually since its foundation. </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lastRenderedPageBreak/>
        <w:t>In every city that the church has located its branch, there are elders who govern the church and are appointed by the bishops to form a board of presbyters. In each church, there is also a board of elders and the members of the church are normally referred to as sisters and brothers</w:t>
      </w:r>
      <w:r w:rsidR="00222208">
        <w:rPr>
          <w:rFonts w:ascii="Times New Roman" w:hAnsi="Times New Roman" w:cs="Times New Roman"/>
          <w:sz w:val="24"/>
          <w:szCs w:val="24"/>
        </w:rPr>
        <w:t xml:space="preserve"> </w:t>
      </w:r>
      <w:r w:rsidR="00222208">
        <w:rPr>
          <w:rFonts w:ascii="Times New Roman" w:hAnsi="Times New Roman" w:cs="Times New Roman"/>
          <w:sz w:val="24"/>
          <w:szCs w:val="24"/>
        </w:rPr>
        <w:t>(Vasquez, 2011</w:t>
      </w:r>
      <w:r w:rsidR="00222208" w:rsidRPr="002A7124">
        <w:rPr>
          <w:rFonts w:ascii="Times New Roman" w:hAnsi="Times New Roman" w:cs="Times New Roman"/>
          <w:sz w:val="24"/>
          <w:szCs w:val="24"/>
        </w:rPr>
        <w:t>)</w:t>
      </w:r>
      <w:r w:rsidRPr="002A7124">
        <w:rPr>
          <w:rFonts w:ascii="Times New Roman" w:hAnsi="Times New Roman" w:cs="Times New Roman"/>
          <w:sz w:val="24"/>
          <w:szCs w:val="24"/>
        </w:rPr>
        <w:t>. In each year, all the branches come up together to renew the spirit of holiness, compare notes, making new policies and electing elders. The membership of the church is open to every person willing to join them but however, they have to confirm that they are satisfied with the leadership of the church.</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The Mt. Sinai Holy Church have beliefs and norms that govern them. More specifically, their doctrines emphasize that the church is inspired by scriptural authority, repentance, conversion, justification, baptism through the holy spirit, their belief in the holy trinity, and sanctification. The church believes that the bible words were inspired by God and he spoke through the old men who wrote it according to the way the holy spirit spoke to them. They believe that every person who is willing can be baptized by the holy ghost which is a gift that is given freely from God</w:t>
      </w:r>
      <w:r w:rsidR="00222208">
        <w:rPr>
          <w:rFonts w:ascii="Times New Roman" w:hAnsi="Times New Roman" w:cs="Times New Roman"/>
          <w:sz w:val="24"/>
          <w:szCs w:val="24"/>
        </w:rPr>
        <w:t xml:space="preserve"> </w:t>
      </w:r>
      <w:r w:rsidR="00222208">
        <w:rPr>
          <w:rFonts w:ascii="Times New Roman" w:hAnsi="Times New Roman" w:cs="Times New Roman"/>
          <w:sz w:val="24"/>
          <w:szCs w:val="24"/>
        </w:rPr>
        <w:t>(Vasquez, 2011</w:t>
      </w:r>
      <w:r w:rsidR="00222208" w:rsidRPr="002A7124">
        <w:rPr>
          <w:rFonts w:ascii="Times New Roman" w:hAnsi="Times New Roman" w:cs="Times New Roman"/>
          <w:sz w:val="24"/>
          <w:szCs w:val="24"/>
        </w:rPr>
        <w:t>)</w:t>
      </w:r>
      <w:r w:rsidRPr="002A7124">
        <w:rPr>
          <w:rFonts w:ascii="Times New Roman" w:hAnsi="Times New Roman" w:cs="Times New Roman"/>
          <w:sz w:val="24"/>
          <w:szCs w:val="24"/>
        </w:rPr>
        <w:t>. In addition to this, they believe that their diseases can be cured through divine nature, though they do not exclude seeking medical attention. They also emphasize on practicing holiness in life, baptism through immersion, holy communion and washing foot which shows an act of humility. The above are some of the beliefs that</w:t>
      </w:r>
      <w:r w:rsidR="00F75BE3" w:rsidRPr="002A7124">
        <w:rPr>
          <w:rFonts w:ascii="Times New Roman" w:hAnsi="Times New Roman" w:cs="Times New Roman"/>
          <w:sz w:val="24"/>
          <w:szCs w:val="24"/>
        </w:rPr>
        <w:t xml:space="preserve"> are discussed</w:t>
      </w:r>
      <w:r w:rsidR="00ED0D1F">
        <w:rPr>
          <w:rFonts w:ascii="Times New Roman" w:hAnsi="Times New Roman" w:cs="Times New Roman"/>
          <w:sz w:val="24"/>
          <w:szCs w:val="24"/>
        </w:rPr>
        <w:t xml:space="preserve"> below in details</w:t>
      </w:r>
      <w:r w:rsidR="00F75BE3" w:rsidRPr="002A7124">
        <w:rPr>
          <w:rFonts w:ascii="Times New Roman" w:hAnsi="Times New Roman" w:cs="Times New Roman"/>
          <w:sz w:val="24"/>
          <w:szCs w:val="24"/>
        </w:rPr>
        <w:t>.</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To start with, the church believes in the gifts of the holy spirit and its operations in the body of Christ. For instance, speaking in tongues is an operational gift that is necessary to every believer and is given freely from God to all of them</w:t>
      </w:r>
      <w:r w:rsidR="00222208">
        <w:rPr>
          <w:rFonts w:ascii="Times New Roman" w:hAnsi="Times New Roman" w:cs="Times New Roman"/>
          <w:sz w:val="24"/>
          <w:szCs w:val="24"/>
        </w:rPr>
        <w:t xml:space="preserve"> </w:t>
      </w:r>
      <w:r w:rsidR="00222208" w:rsidRPr="002A7124">
        <w:rPr>
          <w:rFonts w:ascii="Times New Roman" w:hAnsi="Times New Roman" w:cs="Times New Roman"/>
          <w:sz w:val="24"/>
          <w:szCs w:val="24"/>
        </w:rPr>
        <w:t>(</w:t>
      </w:r>
      <w:proofErr w:type="spellStart"/>
      <w:r w:rsidR="00222208" w:rsidRPr="002A7124">
        <w:rPr>
          <w:rFonts w:ascii="Times New Roman" w:hAnsi="Times New Roman" w:cs="Times New Roman"/>
          <w:sz w:val="24"/>
          <w:szCs w:val="24"/>
        </w:rPr>
        <w:t>Fauset</w:t>
      </w:r>
      <w:proofErr w:type="spellEnd"/>
      <w:r w:rsidR="00222208" w:rsidRPr="002A7124">
        <w:rPr>
          <w:rFonts w:ascii="Times New Roman" w:hAnsi="Times New Roman" w:cs="Times New Roman"/>
          <w:sz w:val="24"/>
          <w:szCs w:val="24"/>
        </w:rPr>
        <w:t>, 2014)</w:t>
      </w:r>
      <w:r w:rsidRPr="002A7124">
        <w:rPr>
          <w:rFonts w:ascii="Times New Roman" w:hAnsi="Times New Roman" w:cs="Times New Roman"/>
          <w:sz w:val="24"/>
          <w:szCs w:val="24"/>
        </w:rPr>
        <w:t>. Moreover, a conversation via the telephone indicates that every believer needs to be baptized by the holy spirit. To get to understand more about the necessity of the holy spirit, I asked the leader via the telephone, “is it necessary for believers to live without the holy spirit in the church?” he answered,</w:t>
      </w:r>
    </w:p>
    <w:p w:rsidR="005441BE" w:rsidRPr="002A7124" w:rsidRDefault="005441BE" w:rsidP="00D108F3">
      <w:pPr>
        <w:spacing w:after="0" w:line="480" w:lineRule="auto"/>
        <w:ind w:left="720"/>
        <w:jc w:val="both"/>
        <w:rPr>
          <w:rFonts w:ascii="Times New Roman" w:hAnsi="Times New Roman" w:cs="Times New Roman"/>
          <w:sz w:val="24"/>
          <w:szCs w:val="24"/>
        </w:rPr>
      </w:pPr>
      <w:r w:rsidRPr="002A7124">
        <w:rPr>
          <w:rFonts w:ascii="Times New Roman" w:hAnsi="Times New Roman" w:cs="Times New Roman"/>
          <w:sz w:val="24"/>
          <w:szCs w:val="24"/>
        </w:rPr>
        <w:lastRenderedPageBreak/>
        <w:t>since the beginning of the time, God manifested himself to the founder of this church in a vision. God assured her that through the holy spirit, she will use her to be a noble vessel according to God’s purpose and will. The holy spirit is the topmost believe that we make sure that every brother and sister have been impacted with to prepare them for the good works of our savior (E, Holland, personal communicator, March 29, 2019).</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Finally, the Mt. Sinai Holy Church believe in holiness in the church as their name suggest. They believe that according to the bible no one will see God without embracing holiness. As a result, every preacher is taught to preach the gospel of repentance to make sure that all their believers are holy.</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The church has various practices in which they conduct from time to time. One of the practice they are to sanctify members who might be willing to join them in the church. While one might be willing to join the church, he/she can only be granted the request if they agree and are satisfied with the leaders of the church. They provide provisional membership under conversion. However, to be a full member, one has to be tested through being sanctified and speak in tongues which is a sign that they are filled by the holy spirit. There are no practices of bringing letters in the church for membership appr</w:t>
      </w:r>
      <w:r w:rsidR="00F75BE3" w:rsidRPr="002A7124">
        <w:rPr>
          <w:rFonts w:ascii="Times New Roman" w:hAnsi="Times New Roman" w:cs="Times New Roman"/>
          <w:sz w:val="24"/>
          <w:szCs w:val="24"/>
        </w:rPr>
        <w:t>oval like in the other churches.</w:t>
      </w:r>
      <w:r w:rsidRPr="002A7124">
        <w:rPr>
          <w:rFonts w:ascii="Times New Roman" w:hAnsi="Times New Roman" w:cs="Times New Roman"/>
          <w:sz w:val="24"/>
          <w:szCs w:val="24"/>
        </w:rPr>
        <w:t xml:space="preserve"> </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The church also teaches willing members to become preachers. Once a person is a full member of the church, they may opt to apply for membership in the preacher’s class. In this class, preachers are taught bible lore and spiritual wisdom that they may be able to preach holiness in a place where they may be sent</w:t>
      </w:r>
      <w:r w:rsidR="00222208">
        <w:rPr>
          <w:rFonts w:ascii="Times New Roman" w:hAnsi="Times New Roman" w:cs="Times New Roman"/>
          <w:sz w:val="24"/>
          <w:szCs w:val="24"/>
        </w:rPr>
        <w:t xml:space="preserve"> </w:t>
      </w:r>
      <w:r w:rsidR="00222208" w:rsidRPr="002A7124">
        <w:rPr>
          <w:rFonts w:ascii="Times New Roman" w:hAnsi="Times New Roman" w:cs="Times New Roman"/>
          <w:sz w:val="24"/>
          <w:szCs w:val="24"/>
        </w:rPr>
        <w:t>(</w:t>
      </w:r>
      <w:proofErr w:type="spellStart"/>
      <w:r w:rsidR="00222208" w:rsidRPr="002A7124">
        <w:rPr>
          <w:rFonts w:ascii="Times New Roman" w:hAnsi="Times New Roman" w:cs="Times New Roman"/>
          <w:sz w:val="24"/>
          <w:szCs w:val="24"/>
        </w:rPr>
        <w:t>Fauset</w:t>
      </w:r>
      <w:proofErr w:type="spellEnd"/>
      <w:r w:rsidR="00222208" w:rsidRPr="002A7124">
        <w:rPr>
          <w:rFonts w:ascii="Times New Roman" w:hAnsi="Times New Roman" w:cs="Times New Roman"/>
          <w:sz w:val="24"/>
          <w:szCs w:val="24"/>
        </w:rPr>
        <w:t>, 2014)</w:t>
      </w:r>
      <w:r w:rsidRPr="002A7124">
        <w:rPr>
          <w:rFonts w:ascii="Times New Roman" w:hAnsi="Times New Roman" w:cs="Times New Roman"/>
          <w:sz w:val="24"/>
          <w:szCs w:val="24"/>
        </w:rPr>
        <w:t>. This class normally meets on Wednesday nights in Philadelphia. During church services, the brothers and sisters sit in a body when they have services, which means the worship, sing, shout, and dance in one spirit.</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lastRenderedPageBreak/>
        <w:t xml:space="preserve">Moreover, the communication with the leader via the telephone gave me another practice that they structure. He said, “we perform baptism by full immersion as indicated in Romans 6:4 </w:t>
      </w:r>
      <w:r w:rsidR="00222208">
        <w:rPr>
          <w:rFonts w:ascii="Times New Roman" w:hAnsi="Times New Roman" w:cs="Times New Roman"/>
          <w:sz w:val="24"/>
          <w:szCs w:val="24"/>
        </w:rPr>
        <w:t>which is a commandment from God</w:t>
      </w:r>
      <w:r w:rsidRPr="002A7124">
        <w:rPr>
          <w:rFonts w:ascii="Times New Roman" w:hAnsi="Times New Roman" w:cs="Times New Roman"/>
          <w:sz w:val="24"/>
          <w:szCs w:val="24"/>
        </w:rPr>
        <w:t>”</w:t>
      </w:r>
      <w:r w:rsidR="00222208" w:rsidRPr="00222208">
        <w:rPr>
          <w:rFonts w:ascii="Times New Roman" w:hAnsi="Times New Roman" w:cs="Times New Roman"/>
          <w:sz w:val="24"/>
          <w:szCs w:val="24"/>
        </w:rPr>
        <w:t xml:space="preserve"> </w:t>
      </w:r>
      <w:r w:rsidR="00222208" w:rsidRPr="002A7124">
        <w:rPr>
          <w:rFonts w:ascii="Times New Roman" w:hAnsi="Times New Roman" w:cs="Times New Roman"/>
          <w:sz w:val="24"/>
          <w:szCs w:val="24"/>
        </w:rPr>
        <w:t>(E, Holland, personal communicator, March 29, 2019)</w:t>
      </w:r>
      <w:r w:rsidR="00222208">
        <w:rPr>
          <w:rFonts w:ascii="Times New Roman" w:hAnsi="Times New Roman" w:cs="Times New Roman"/>
          <w:sz w:val="24"/>
          <w:szCs w:val="24"/>
        </w:rPr>
        <w:t>.</w:t>
      </w:r>
      <w:r w:rsidRPr="002A7124">
        <w:rPr>
          <w:rFonts w:ascii="Times New Roman" w:hAnsi="Times New Roman" w:cs="Times New Roman"/>
          <w:sz w:val="24"/>
          <w:szCs w:val="24"/>
        </w:rPr>
        <w:t xml:space="preserve"> The church believes that every believer in the church should be baptized into much water that identifies them with the death of Christ. When a person is born again, the church conducts a follow-up and takes the believer to a pool of much water or a river and fully immerse the person through the name of Christ Jesus.</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 xml:space="preserve">The church practices divine healing through the power of the holy spirit. The church puts into practice laying of hands to heal the sick, for blessings, to receive the holy spirit, and when they are ordaining leaders. This is specifically evident in the case of </w:t>
      </w:r>
      <w:proofErr w:type="spellStart"/>
      <w:r w:rsidRPr="002A7124">
        <w:rPr>
          <w:rFonts w:ascii="Times New Roman" w:hAnsi="Times New Roman" w:cs="Times New Roman"/>
          <w:sz w:val="24"/>
          <w:szCs w:val="24"/>
        </w:rPr>
        <w:t>Fauset</w:t>
      </w:r>
      <w:proofErr w:type="spellEnd"/>
      <w:r w:rsidRPr="002A7124">
        <w:rPr>
          <w:rFonts w:ascii="Times New Roman" w:hAnsi="Times New Roman" w:cs="Times New Roman"/>
          <w:sz w:val="24"/>
          <w:szCs w:val="24"/>
        </w:rPr>
        <w:t xml:space="preserve"> wife after joining the Olive Church. At first, her wife always got sick every time she was pregnant</w:t>
      </w:r>
      <w:r w:rsidR="00222208">
        <w:rPr>
          <w:rFonts w:ascii="Times New Roman" w:hAnsi="Times New Roman" w:cs="Times New Roman"/>
          <w:sz w:val="24"/>
          <w:szCs w:val="24"/>
        </w:rPr>
        <w:t xml:space="preserve"> </w:t>
      </w:r>
      <w:r w:rsidR="00222208" w:rsidRPr="002A7124">
        <w:rPr>
          <w:rFonts w:ascii="Times New Roman" w:hAnsi="Times New Roman" w:cs="Times New Roman"/>
          <w:sz w:val="24"/>
          <w:szCs w:val="24"/>
        </w:rPr>
        <w:t>(</w:t>
      </w:r>
      <w:proofErr w:type="spellStart"/>
      <w:r w:rsidR="00222208" w:rsidRPr="002A7124">
        <w:rPr>
          <w:rFonts w:ascii="Times New Roman" w:hAnsi="Times New Roman" w:cs="Times New Roman"/>
          <w:sz w:val="24"/>
          <w:szCs w:val="24"/>
        </w:rPr>
        <w:t>Fauset</w:t>
      </w:r>
      <w:proofErr w:type="spellEnd"/>
      <w:r w:rsidR="00222208" w:rsidRPr="002A7124">
        <w:rPr>
          <w:rFonts w:ascii="Times New Roman" w:hAnsi="Times New Roman" w:cs="Times New Roman"/>
          <w:sz w:val="24"/>
          <w:szCs w:val="24"/>
        </w:rPr>
        <w:t>, 2014)</w:t>
      </w:r>
      <w:r w:rsidRPr="002A7124">
        <w:rPr>
          <w:rFonts w:ascii="Times New Roman" w:hAnsi="Times New Roman" w:cs="Times New Roman"/>
          <w:sz w:val="24"/>
          <w:szCs w:val="24"/>
        </w:rPr>
        <w:t>. She lost all her children every time she got pregnant and almost got to a point of death to herself. However, when she joined the church, things were a bit different this time. She had decided that she would not seek medical attention because she believed through faith she will be well and would deliver her baby safely. In addition to this, she believed that she was sanctified. At this point, the only point she consulted a doctor was the only time she was giving birth and nothing happened contrary to what she was experiencing before. Through the laying of hands in the ch</w:t>
      </w:r>
      <w:r w:rsidR="00F75BE3" w:rsidRPr="002A7124">
        <w:rPr>
          <w:rFonts w:ascii="Times New Roman" w:hAnsi="Times New Roman" w:cs="Times New Roman"/>
          <w:sz w:val="24"/>
          <w:szCs w:val="24"/>
        </w:rPr>
        <w:t>urch, her condition was changed.</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 xml:space="preserve">Apart from the collection of tithes and offerings, the church also practices lifting special offerings if a preacher visits and participates in that service. The special offering is given to the visiting preacher which is a custom that the brothers and sisters perform to show love and dedication to the visitor. In addition, there are also various collections made during the service such as marching the table and collection of plates. While collecting plates, the bishop marches </w:t>
      </w:r>
      <w:r w:rsidRPr="002A7124">
        <w:rPr>
          <w:rFonts w:ascii="Times New Roman" w:hAnsi="Times New Roman" w:cs="Times New Roman"/>
          <w:sz w:val="24"/>
          <w:szCs w:val="24"/>
        </w:rPr>
        <w:lastRenderedPageBreak/>
        <w:t>down to and fro from the pulpit, to the main body, and to the collection table which is placed in front in of church. All the other followers move behind the bishop while marching and placing their offerings on the table. It is also upon all members of the church to support financially the needs and programs of the churc</w:t>
      </w:r>
      <w:r w:rsidR="00F75BE3" w:rsidRPr="002A7124">
        <w:rPr>
          <w:rFonts w:ascii="Times New Roman" w:hAnsi="Times New Roman" w:cs="Times New Roman"/>
          <w:sz w:val="24"/>
          <w:szCs w:val="24"/>
        </w:rPr>
        <w:t>h whenever they are called upon.</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There are challenges that these institutions faced and they continue to thrive up to date. One of the challenges is biblical literacy. In the African-Americans church, this was a big problem in which the face up to date. The believers and also those who are not believers may not understand the importance of the bible because they may not know how to read it. There is too much work to religious traditions because many people misunderstood the bible</w:t>
      </w:r>
      <w:r w:rsidR="00222208">
        <w:rPr>
          <w:rFonts w:ascii="Times New Roman" w:hAnsi="Times New Roman" w:cs="Times New Roman"/>
          <w:sz w:val="24"/>
          <w:szCs w:val="24"/>
        </w:rPr>
        <w:t xml:space="preserve"> </w:t>
      </w:r>
      <w:r w:rsidR="00222208" w:rsidRPr="002A7124">
        <w:rPr>
          <w:rFonts w:ascii="Times New Roman" w:hAnsi="Times New Roman" w:cs="Times New Roman"/>
          <w:sz w:val="24"/>
          <w:szCs w:val="24"/>
        </w:rPr>
        <w:t>(</w:t>
      </w:r>
      <w:proofErr w:type="spellStart"/>
      <w:r w:rsidR="00222208" w:rsidRPr="002A7124">
        <w:rPr>
          <w:rFonts w:ascii="Times New Roman" w:hAnsi="Times New Roman" w:cs="Times New Roman"/>
          <w:sz w:val="24"/>
          <w:szCs w:val="24"/>
        </w:rPr>
        <w:t>Fauset</w:t>
      </w:r>
      <w:proofErr w:type="spellEnd"/>
      <w:r w:rsidR="00222208" w:rsidRPr="002A7124">
        <w:rPr>
          <w:rFonts w:ascii="Times New Roman" w:hAnsi="Times New Roman" w:cs="Times New Roman"/>
          <w:sz w:val="24"/>
          <w:szCs w:val="24"/>
        </w:rPr>
        <w:t>, 2014)</w:t>
      </w:r>
      <w:r w:rsidRPr="002A7124">
        <w:rPr>
          <w:rFonts w:ascii="Times New Roman" w:hAnsi="Times New Roman" w:cs="Times New Roman"/>
          <w:sz w:val="24"/>
          <w:szCs w:val="24"/>
        </w:rPr>
        <w:t>. For example, many people think that if you cannot help yourself, God also cannot help you. It’s quite embarrassing how believers and non-believers misunderstood the Bible and this poses a challenge to the religious traditions.</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Second, gender and sexuality bring about quite a number of issues such as pornography, divorce, gender identity, gender roles, and homosexuality among others. The main challenge with the above matters is to find biblical truths on these issues because people will rely more on the scripture that entails about a certain thing. This issue has been a challenge to the African-American religious traditions and movements because there are no such verses in the Bible that address certain iss</w:t>
      </w:r>
      <w:r w:rsidR="00F75BE3" w:rsidRPr="002A7124">
        <w:rPr>
          <w:rFonts w:ascii="Times New Roman" w:hAnsi="Times New Roman" w:cs="Times New Roman"/>
          <w:sz w:val="24"/>
          <w:szCs w:val="24"/>
        </w:rPr>
        <w:t>ues which cause fragmentations.</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Besides, there has been religious freedom in religious movements which destroys morals because they cannot address gender and sexuality issues without movement intervention as was done in the past. Some laws have been imposed without taking into consideration religious movements views such as allowing people to choose the use of shower facilities and bathrooms in the religious movement regardless of their transgender</w:t>
      </w:r>
      <w:r w:rsidR="00222208">
        <w:rPr>
          <w:rFonts w:ascii="Times New Roman" w:hAnsi="Times New Roman" w:cs="Times New Roman"/>
          <w:sz w:val="24"/>
          <w:szCs w:val="24"/>
        </w:rPr>
        <w:t xml:space="preserve"> </w:t>
      </w:r>
      <w:r w:rsidR="00222208" w:rsidRPr="002A7124">
        <w:rPr>
          <w:rFonts w:ascii="Times New Roman" w:hAnsi="Times New Roman" w:cs="Times New Roman"/>
          <w:sz w:val="24"/>
          <w:szCs w:val="24"/>
        </w:rPr>
        <w:t>(</w:t>
      </w:r>
      <w:proofErr w:type="spellStart"/>
      <w:r w:rsidR="00222208" w:rsidRPr="002A7124">
        <w:rPr>
          <w:rFonts w:ascii="Times New Roman" w:hAnsi="Times New Roman" w:cs="Times New Roman"/>
          <w:sz w:val="24"/>
          <w:szCs w:val="24"/>
        </w:rPr>
        <w:t>Weisenfeld</w:t>
      </w:r>
      <w:proofErr w:type="spellEnd"/>
      <w:r w:rsidR="00222208" w:rsidRPr="002A7124">
        <w:rPr>
          <w:rFonts w:ascii="Times New Roman" w:hAnsi="Times New Roman" w:cs="Times New Roman"/>
          <w:sz w:val="24"/>
          <w:szCs w:val="24"/>
        </w:rPr>
        <w:t>, 2015)</w:t>
      </w:r>
      <w:r w:rsidRPr="002A7124">
        <w:rPr>
          <w:rFonts w:ascii="Times New Roman" w:hAnsi="Times New Roman" w:cs="Times New Roman"/>
          <w:sz w:val="24"/>
          <w:szCs w:val="24"/>
        </w:rPr>
        <w:t xml:space="preserve">. Religious traditions </w:t>
      </w:r>
      <w:r w:rsidRPr="002A7124">
        <w:rPr>
          <w:rFonts w:ascii="Times New Roman" w:hAnsi="Times New Roman" w:cs="Times New Roman"/>
          <w:sz w:val="24"/>
          <w:szCs w:val="24"/>
        </w:rPr>
        <w:lastRenderedPageBreak/>
        <w:t>and movements have either to disengage from the government up to a point that they have to return the movements to their homes or else deal with th</w:t>
      </w:r>
      <w:r w:rsidR="00F75BE3" w:rsidRPr="002A7124">
        <w:rPr>
          <w:rFonts w:ascii="Times New Roman" w:hAnsi="Times New Roman" w:cs="Times New Roman"/>
          <w:sz w:val="24"/>
          <w:szCs w:val="24"/>
        </w:rPr>
        <w:t>e challenges of the legislation</w:t>
      </w:r>
      <w:r w:rsidR="002A7124" w:rsidRPr="002A7124">
        <w:rPr>
          <w:rFonts w:ascii="Times New Roman" w:hAnsi="Times New Roman" w:cs="Times New Roman"/>
          <w:sz w:val="24"/>
          <w:szCs w:val="24"/>
        </w:rPr>
        <w:t>.</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Moreover, there is distrust of authority in the church to the women and the younger generation. Various reasons have made the church not to trust women and young generation on authority inherently challenging the church. The younger generation has difficulties in submitting fully to the scriptural and Christ authority. On the other hand, some of the religious traditions believe that women should not take power and authority over men. Women are said that they should submit under the authority of men and some of the churches don’t allow women to preach. This factor challenges most religious traditions, nevertheless, bishop Ida Robinson insisted that if a woman was allowed to carry the word of God in them through the form of Jesus Christ through Mary’s womb, then women should also be entrusted over authority.</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The other factor that challenges the religious traditions politically is the entanglements of allegiances. Through politics, Christians have alleged to nations and interacted with the allegiance to Christ to the point of declaring that the economy and political arm bearing are political and not according to the bible</w:t>
      </w:r>
      <w:r w:rsidR="00222208">
        <w:rPr>
          <w:rFonts w:ascii="Times New Roman" w:hAnsi="Times New Roman" w:cs="Times New Roman"/>
          <w:sz w:val="24"/>
          <w:szCs w:val="24"/>
        </w:rPr>
        <w:t xml:space="preserve"> </w:t>
      </w:r>
      <w:r w:rsidR="00222208" w:rsidRPr="002A7124">
        <w:rPr>
          <w:rFonts w:ascii="Times New Roman" w:hAnsi="Times New Roman" w:cs="Times New Roman"/>
          <w:sz w:val="24"/>
          <w:szCs w:val="24"/>
        </w:rPr>
        <w:t>(</w:t>
      </w:r>
      <w:proofErr w:type="spellStart"/>
      <w:r w:rsidR="00222208" w:rsidRPr="002A7124">
        <w:rPr>
          <w:rFonts w:ascii="Times New Roman" w:hAnsi="Times New Roman" w:cs="Times New Roman"/>
          <w:sz w:val="24"/>
          <w:szCs w:val="24"/>
        </w:rPr>
        <w:t>Fauset</w:t>
      </w:r>
      <w:proofErr w:type="spellEnd"/>
      <w:r w:rsidR="00222208" w:rsidRPr="002A7124">
        <w:rPr>
          <w:rFonts w:ascii="Times New Roman" w:hAnsi="Times New Roman" w:cs="Times New Roman"/>
          <w:sz w:val="24"/>
          <w:szCs w:val="24"/>
        </w:rPr>
        <w:t>, 2014)</w:t>
      </w:r>
      <w:r w:rsidRPr="002A7124">
        <w:rPr>
          <w:rFonts w:ascii="Times New Roman" w:hAnsi="Times New Roman" w:cs="Times New Roman"/>
          <w:sz w:val="24"/>
          <w:szCs w:val="24"/>
        </w:rPr>
        <w:t xml:space="preserve">. Moreover, it appears to be more challenging when a nation focuses more on political identity rather than to secondary Christians (nationality, race, nationality, gender, political affiliation, </w:t>
      </w:r>
      <w:r w:rsidR="00222208">
        <w:rPr>
          <w:rFonts w:ascii="Times New Roman" w:hAnsi="Times New Roman" w:cs="Times New Roman"/>
          <w:sz w:val="24"/>
          <w:szCs w:val="24"/>
        </w:rPr>
        <w:t>among other</w:t>
      </w:r>
      <w:r w:rsidRPr="002A7124">
        <w:rPr>
          <w:rFonts w:ascii="Times New Roman" w:hAnsi="Times New Roman" w:cs="Times New Roman"/>
          <w:sz w:val="24"/>
          <w:szCs w:val="24"/>
        </w:rPr>
        <w:t>.). These factors pose a challenge to the religious traditions mainly through respecting and acknowledging them factors while telling people to con</w:t>
      </w:r>
      <w:r w:rsidR="002A7124" w:rsidRPr="002A7124">
        <w:rPr>
          <w:rFonts w:ascii="Times New Roman" w:hAnsi="Times New Roman" w:cs="Times New Roman"/>
          <w:sz w:val="24"/>
          <w:szCs w:val="24"/>
        </w:rPr>
        <w:t>sider them in the right manner.</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 xml:space="preserve">Besides, Racism has been also among the topmost factor that has in many years challenged the traditions and movements. Traditional religions and movements should not have a place for racism, but yet these churches have allowed racism and have let go cases of the later without addressing them. The church should be a place where justice, reconciliations, and healing should </w:t>
      </w:r>
      <w:r w:rsidRPr="002A7124">
        <w:rPr>
          <w:rFonts w:ascii="Times New Roman" w:hAnsi="Times New Roman" w:cs="Times New Roman"/>
          <w:sz w:val="24"/>
          <w:szCs w:val="24"/>
        </w:rPr>
        <w:lastRenderedPageBreak/>
        <w:t xml:space="preserve">be in the topmost values that they consider. Many churches do not embrace these values that lead to faltering, but in real reality if a church practices the values, the community will thrive. There is a need in every tradition and movement to reconcile with every race. </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The social media have negative challenges which affect the church. Posturing is the main factor that brings about hypocrisy and pride to believers. Social media also worsen pastoral situations and make the problems that were there before worse. More pastors in the African American religion tend to impress their followers rather than impressing God and feeding his sheep</w:t>
      </w:r>
      <w:r w:rsidR="00222208">
        <w:rPr>
          <w:rFonts w:ascii="Times New Roman" w:hAnsi="Times New Roman" w:cs="Times New Roman"/>
          <w:sz w:val="24"/>
          <w:szCs w:val="24"/>
        </w:rPr>
        <w:t xml:space="preserve"> </w:t>
      </w:r>
      <w:r w:rsidR="00222208" w:rsidRPr="002A7124">
        <w:rPr>
          <w:rFonts w:ascii="Times New Roman" w:hAnsi="Times New Roman" w:cs="Times New Roman"/>
          <w:sz w:val="24"/>
          <w:szCs w:val="24"/>
        </w:rPr>
        <w:t>(Taylor, Chatters, &amp; Brown, 2015)</w:t>
      </w:r>
      <w:r w:rsidRPr="002A7124">
        <w:rPr>
          <w:rFonts w:ascii="Times New Roman" w:hAnsi="Times New Roman" w:cs="Times New Roman"/>
          <w:sz w:val="24"/>
          <w:szCs w:val="24"/>
        </w:rPr>
        <w:t>. They want to be celebrities especially in the twenty-first century which is a challenge and destroys the church. Social media is a factor that should be done away specifically in churches thus more believers will be</w:t>
      </w:r>
      <w:r w:rsidR="002A7124" w:rsidRPr="002A7124">
        <w:rPr>
          <w:rFonts w:ascii="Times New Roman" w:hAnsi="Times New Roman" w:cs="Times New Roman"/>
          <w:sz w:val="24"/>
          <w:szCs w:val="24"/>
        </w:rPr>
        <w:t xml:space="preserve"> concentrated to church matters.</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At some point, the development of an economy is very crucial to religious traditions in the African-American religions. A nation can be able to secure its economy through advanced skills and talents that could be gained through education. In the twentieth century, megachurches taught more about the gospel of prosperity claiming that Christians should have wealth because the bible contains the key features to prosperity</w:t>
      </w:r>
      <w:r w:rsidR="00222208">
        <w:rPr>
          <w:rFonts w:ascii="Times New Roman" w:hAnsi="Times New Roman" w:cs="Times New Roman"/>
          <w:sz w:val="24"/>
          <w:szCs w:val="24"/>
        </w:rPr>
        <w:t xml:space="preserve"> </w:t>
      </w:r>
      <w:r w:rsidR="00222208">
        <w:rPr>
          <w:rFonts w:ascii="Times New Roman" w:hAnsi="Times New Roman" w:cs="Times New Roman"/>
          <w:sz w:val="24"/>
          <w:szCs w:val="24"/>
        </w:rPr>
        <w:t>(Murphy, Melton &amp; Ward, 2013</w:t>
      </w:r>
      <w:r w:rsidR="00222208" w:rsidRPr="002A7124">
        <w:rPr>
          <w:rFonts w:ascii="Times New Roman" w:hAnsi="Times New Roman" w:cs="Times New Roman"/>
          <w:sz w:val="24"/>
          <w:szCs w:val="24"/>
        </w:rPr>
        <w:t>)</w:t>
      </w:r>
      <w:r w:rsidRPr="002A7124">
        <w:rPr>
          <w:rFonts w:ascii="Times New Roman" w:hAnsi="Times New Roman" w:cs="Times New Roman"/>
          <w:sz w:val="24"/>
          <w:szCs w:val="24"/>
        </w:rPr>
        <w:t>. If the economy is well, built up the church would be in a better place because the believers would also support the church in programs and developments. Contrary, if the economy of a nation is down, most Christians feel disconnected deeply from the challenges they are facing such as hunger, homelessness, their health not insured, and u</w:t>
      </w:r>
      <w:r w:rsidR="00F75BE3" w:rsidRPr="002A7124">
        <w:rPr>
          <w:rFonts w:ascii="Times New Roman" w:hAnsi="Times New Roman" w:cs="Times New Roman"/>
          <w:sz w:val="24"/>
          <w:szCs w:val="24"/>
        </w:rPr>
        <w:t>nemployment for</w:t>
      </w:r>
      <w:r w:rsidR="00930A62">
        <w:rPr>
          <w:rFonts w:ascii="Times New Roman" w:hAnsi="Times New Roman" w:cs="Times New Roman"/>
          <w:sz w:val="24"/>
          <w:szCs w:val="24"/>
        </w:rPr>
        <w:t xml:space="preserve"> a longer period</w:t>
      </w:r>
      <w:r w:rsidR="00F75BE3" w:rsidRPr="002A7124">
        <w:rPr>
          <w:rFonts w:ascii="Times New Roman" w:hAnsi="Times New Roman" w:cs="Times New Roman"/>
          <w:sz w:val="24"/>
          <w:szCs w:val="24"/>
        </w:rPr>
        <w:t>.</w:t>
      </w:r>
    </w:p>
    <w:p w:rsidR="005441BE" w:rsidRPr="002A7124" w:rsidRDefault="005441BE" w:rsidP="00D108F3">
      <w:pPr>
        <w:spacing w:after="0" w:line="480" w:lineRule="auto"/>
        <w:ind w:firstLine="720"/>
        <w:jc w:val="both"/>
        <w:rPr>
          <w:rFonts w:ascii="Times New Roman" w:hAnsi="Times New Roman" w:cs="Times New Roman"/>
          <w:sz w:val="24"/>
          <w:szCs w:val="24"/>
        </w:rPr>
      </w:pPr>
      <w:r w:rsidRPr="002A7124">
        <w:rPr>
          <w:rFonts w:ascii="Times New Roman" w:hAnsi="Times New Roman" w:cs="Times New Roman"/>
          <w:sz w:val="24"/>
          <w:szCs w:val="24"/>
        </w:rPr>
        <w:t xml:space="preserve">In conclusion, the religious tradition or movement in the African- American religious experience have made life to be more meaningful to the believers. Moreover, they have been able to find answers to some questions that they ask themselves such as where they came from or their living in the world. Through the religious tradition movements in the nineteenth century, African </w:t>
      </w:r>
      <w:r w:rsidRPr="002A7124">
        <w:rPr>
          <w:rFonts w:ascii="Times New Roman" w:hAnsi="Times New Roman" w:cs="Times New Roman"/>
          <w:sz w:val="24"/>
          <w:szCs w:val="24"/>
        </w:rPr>
        <w:lastRenderedPageBreak/>
        <w:t xml:space="preserve">American slaves were able to plot how they would resist against slavery. Although there are challenges that the religious traditions encounter, they were and are able to help many people solve their daily challenges. For instance, Mt. Sinai holy church made </w:t>
      </w:r>
      <w:proofErr w:type="spellStart"/>
      <w:r w:rsidRPr="002A7124">
        <w:rPr>
          <w:rFonts w:ascii="Times New Roman" w:hAnsi="Times New Roman" w:cs="Times New Roman"/>
          <w:sz w:val="24"/>
          <w:szCs w:val="24"/>
        </w:rPr>
        <w:t>Fauset’s</w:t>
      </w:r>
      <w:proofErr w:type="spellEnd"/>
      <w:r w:rsidRPr="002A7124">
        <w:rPr>
          <w:rFonts w:ascii="Times New Roman" w:hAnsi="Times New Roman" w:cs="Times New Roman"/>
          <w:sz w:val="24"/>
          <w:szCs w:val="24"/>
        </w:rPr>
        <w:t xml:space="preserve"> wife bear children which were different from previous conditions. Every person in the world should ensure that they join a movement or a religious tradition in African-American.</w:t>
      </w:r>
    </w:p>
    <w:p w:rsidR="005441BE" w:rsidRPr="002A7124" w:rsidRDefault="005441BE" w:rsidP="00D108F3">
      <w:pPr>
        <w:spacing w:after="0" w:line="480" w:lineRule="auto"/>
        <w:rPr>
          <w:rFonts w:ascii="Times New Roman" w:hAnsi="Times New Roman" w:cs="Times New Roman"/>
          <w:sz w:val="24"/>
          <w:szCs w:val="24"/>
        </w:rPr>
      </w:pPr>
    </w:p>
    <w:p w:rsidR="005441BE" w:rsidRPr="002A7124" w:rsidRDefault="005441BE" w:rsidP="00D108F3">
      <w:pPr>
        <w:spacing w:after="0" w:line="480" w:lineRule="auto"/>
        <w:rPr>
          <w:rFonts w:ascii="Times New Roman" w:hAnsi="Times New Roman" w:cs="Times New Roman"/>
          <w:sz w:val="24"/>
          <w:szCs w:val="24"/>
        </w:rPr>
      </w:pPr>
    </w:p>
    <w:p w:rsidR="00222208" w:rsidRDefault="00222208" w:rsidP="00D108F3">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5441BE" w:rsidRPr="002A7124" w:rsidRDefault="00653828" w:rsidP="00D108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30A62" w:rsidRDefault="00930A62" w:rsidP="00D108F3">
      <w:pPr>
        <w:spacing w:after="0" w:line="480" w:lineRule="auto"/>
        <w:ind w:left="720" w:hanging="720"/>
        <w:rPr>
          <w:rFonts w:ascii="Times New Roman" w:eastAsia="Times New Roman" w:hAnsi="Times New Roman" w:cs="Times New Roman"/>
          <w:sz w:val="24"/>
          <w:szCs w:val="24"/>
        </w:rPr>
      </w:pPr>
      <w:proofErr w:type="spellStart"/>
      <w:r w:rsidRPr="00930A62">
        <w:rPr>
          <w:rFonts w:ascii="Times New Roman" w:eastAsia="Times New Roman" w:hAnsi="Times New Roman" w:cs="Times New Roman"/>
          <w:sz w:val="24"/>
          <w:szCs w:val="24"/>
        </w:rPr>
        <w:t>Fauset</w:t>
      </w:r>
      <w:proofErr w:type="spellEnd"/>
      <w:r w:rsidRPr="00930A62">
        <w:rPr>
          <w:rFonts w:ascii="Times New Roman" w:eastAsia="Times New Roman" w:hAnsi="Times New Roman" w:cs="Times New Roman"/>
          <w:sz w:val="24"/>
          <w:szCs w:val="24"/>
        </w:rPr>
        <w:t xml:space="preserve">, A. H. (2014). </w:t>
      </w:r>
      <w:r w:rsidRPr="00930A62">
        <w:rPr>
          <w:rFonts w:ascii="Times New Roman" w:eastAsia="Times New Roman" w:hAnsi="Times New Roman" w:cs="Times New Roman"/>
          <w:i/>
          <w:iCs/>
          <w:sz w:val="24"/>
          <w:szCs w:val="24"/>
        </w:rPr>
        <w:t>Black gods of the metropolis: Negro religious cults of the urban North</w:t>
      </w:r>
      <w:r w:rsidRPr="00930A62">
        <w:rPr>
          <w:rFonts w:ascii="Times New Roman" w:eastAsia="Times New Roman" w:hAnsi="Times New Roman" w:cs="Times New Roman"/>
          <w:sz w:val="24"/>
          <w:szCs w:val="24"/>
        </w:rPr>
        <w:t xml:space="preserve"> (No. 23). University of Pennsylvania Press.</w:t>
      </w:r>
    </w:p>
    <w:p w:rsidR="00930A62" w:rsidRPr="00930A62" w:rsidRDefault="00930A62" w:rsidP="00D108F3">
      <w:pPr>
        <w:spacing w:after="0" w:line="480" w:lineRule="auto"/>
        <w:ind w:left="720" w:hanging="720"/>
        <w:rPr>
          <w:rFonts w:ascii="Times New Roman" w:eastAsia="Times New Roman" w:hAnsi="Times New Roman" w:cs="Times New Roman"/>
          <w:sz w:val="24"/>
          <w:szCs w:val="24"/>
        </w:rPr>
      </w:pPr>
      <w:r w:rsidRPr="00930A62">
        <w:rPr>
          <w:rFonts w:ascii="Times New Roman" w:eastAsia="Times New Roman" w:hAnsi="Times New Roman" w:cs="Times New Roman"/>
          <w:sz w:val="24"/>
          <w:szCs w:val="24"/>
        </w:rPr>
        <w:t xml:space="preserve">Holland, E. (2019). </w:t>
      </w:r>
      <w:r w:rsidRPr="00930A62">
        <w:rPr>
          <w:rFonts w:ascii="Times New Roman" w:hAnsi="Times New Roman" w:cs="Times New Roman"/>
          <w:i/>
          <w:sz w:val="24"/>
          <w:szCs w:val="24"/>
        </w:rPr>
        <w:t>Religious Tradition in The African-American.</w:t>
      </w:r>
      <w:r w:rsidR="00222208">
        <w:rPr>
          <w:rFonts w:ascii="Times New Roman" w:eastAsia="Times New Roman" w:hAnsi="Times New Roman" w:cs="Times New Roman"/>
          <w:sz w:val="24"/>
          <w:szCs w:val="24"/>
        </w:rPr>
        <w:t xml:space="preserve"> Retrieved from </w:t>
      </w:r>
      <w:hyperlink r:id="rId7" w:anchor="citeas" w:history="1">
        <w:r w:rsidRPr="00930A62">
          <w:rPr>
            <w:rStyle w:val="Hyperlink"/>
            <w:rFonts w:ascii="Times New Roman" w:eastAsia="Times New Roman" w:hAnsi="Times New Roman" w:cs="Times New Roman"/>
            <w:sz w:val="24"/>
            <w:szCs w:val="24"/>
          </w:rPr>
          <w:t>https://link.springer.com/chapter/10.1007/978-1-349-63340-1_17#citeas</w:t>
        </w:r>
      </w:hyperlink>
      <w:r w:rsidRPr="00930A62">
        <w:rPr>
          <w:rFonts w:ascii="Times New Roman" w:eastAsia="Times New Roman" w:hAnsi="Times New Roman" w:cs="Times New Roman"/>
          <w:sz w:val="24"/>
          <w:szCs w:val="24"/>
        </w:rPr>
        <w:t xml:space="preserve"> </w:t>
      </w:r>
    </w:p>
    <w:p w:rsidR="00930A62" w:rsidRDefault="00930A62" w:rsidP="00D108F3">
      <w:pPr>
        <w:spacing w:after="0" w:line="480" w:lineRule="auto"/>
        <w:ind w:left="720" w:hanging="720"/>
        <w:rPr>
          <w:rFonts w:ascii="Times New Roman" w:eastAsia="Times New Roman" w:hAnsi="Times New Roman" w:cs="Times New Roman"/>
          <w:sz w:val="24"/>
          <w:szCs w:val="24"/>
        </w:rPr>
      </w:pPr>
      <w:r w:rsidRPr="00930A62">
        <w:rPr>
          <w:rFonts w:ascii="Times New Roman" w:eastAsia="Times New Roman" w:hAnsi="Times New Roman" w:cs="Times New Roman"/>
          <w:sz w:val="24"/>
          <w:szCs w:val="24"/>
        </w:rPr>
        <w:t xml:space="preserve">Murphy, L. G., Melton, J. G., &amp; Ward, G. L. (2013). </w:t>
      </w:r>
      <w:r w:rsidRPr="00930A62">
        <w:rPr>
          <w:rFonts w:ascii="Times New Roman" w:eastAsia="Times New Roman" w:hAnsi="Times New Roman" w:cs="Times New Roman"/>
          <w:i/>
          <w:iCs/>
          <w:sz w:val="24"/>
          <w:szCs w:val="24"/>
        </w:rPr>
        <w:t>Encyclopedia of African American Religions</w:t>
      </w:r>
      <w:r w:rsidRPr="00930A62">
        <w:rPr>
          <w:rFonts w:ascii="Times New Roman" w:eastAsia="Times New Roman" w:hAnsi="Times New Roman" w:cs="Times New Roman"/>
          <w:sz w:val="24"/>
          <w:szCs w:val="24"/>
        </w:rPr>
        <w:t>. Routledge.</w:t>
      </w:r>
    </w:p>
    <w:p w:rsidR="00930A62" w:rsidRPr="00930A62" w:rsidRDefault="00930A62" w:rsidP="00D108F3">
      <w:pPr>
        <w:spacing w:after="0" w:line="480" w:lineRule="auto"/>
        <w:ind w:left="720" w:hanging="720"/>
        <w:rPr>
          <w:rFonts w:ascii="Times New Roman" w:eastAsia="Times New Roman" w:hAnsi="Times New Roman" w:cs="Times New Roman"/>
          <w:sz w:val="24"/>
          <w:szCs w:val="24"/>
        </w:rPr>
      </w:pPr>
      <w:r w:rsidRPr="00930A62">
        <w:rPr>
          <w:rFonts w:ascii="Times New Roman" w:eastAsia="Times New Roman" w:hAnsi="Times New Roman" w:cs="Times New Roman"/>
          <w:sz w:val="24"/>
          <w:szCs w:val="24"/>
        </w:rPr>
        <w:t xml:space="preserve">Taylor, R. J., Chatters, L. M., &amp; Brown, R. K. (2014). African American religious participation. </w:t>
      </w:r>
      <w:r w:rsidRPr="00930A62">
        <w:rPr>
          <w:rFonts w:ascii="Times New Roman" w:eastAsia="Times New Roman" w:hAnsi="Times New Roman" w:cs="Times New Roman"/>
          <w:i/>
          <w:iCs/>
          <w:sz w:val="24"/>
          <w:szCs w:val="24"/>
        </w:rPr>
        <w:t>Review of Religious Research</w:t>
      </w:r>
      <w:r w:rsidRPr="00930A62">
        <w:rPr>
          <w:rFonts w:ascii="Times New Roman" w:eastAsia="Times New Roman" w:hAnsi="Times New Roman" w:cs="Times New Roman"/>
          <w:sz w:val="24"/>
          <w:szCs w:val="24"/>
        </w:rPr>
        <w:t xml:space="preserve">, </w:t>
      </w:r>
      <w:r w:rsidRPr="00930A62">
        <w:rPr>
          <w:rFonts w:ascii="Times New Roman" w:eastAsia="Times New Roman" w:hAnsi="Times New Roman" w:cs="Times New Roman"/>
          <w:i/>
          <w:iCs/>
          <w:sz w:val="24"/>
          <w:szCs w:val="24"/>
        </w:rPr>
        <w:t>56</w:t>
      </w:r>
      <w:r w:rsidRPr="00930A62">
        <w:rPr>
          <w:rFonts w:ascii="Times New Roman" w:eastAsia="Times New Roman" w:hAnsi="Times New Roman" w:cs="Times New Roman"/>
          <w:sz w:val="24"/>
          <w:szCs w:val="24"/>
        </w:rPr>
        <w:t>(4), 513-538.</w:t>
      </w:r>
    </w:p>
    <w:p w:rsidR="00930A62" w:rsidRDefault="00930A62" w:rsidP="00D108F3">
      <w:pPr>
        <w:spacing w:after="0" w:line="480" w:lineRule="auto"/>
        <w:ind w:left="720" w:hanging="720"/>
        <w:rPr>
          <w:rFonts w:ascii="Times New Roman" w:eastAsia="Times New Roman" w:hAnsi="Times New Roman" w:cs="Times New Roman"/>
          <w:sz w:val="24"/>
          <w:szCs w:val="24"/>
        </w:rPr>
      </w:pPr>
      <w:proofErr w:type="spellStart"/>
      <w:r w:rsidRPr="00930A62">
        <w:rPr>
          <w:rFonts w:ascii="Times New Roman" w:eastAsia="Times New Roman" w:hAnsi="Times New Roman" w:cs="Times New Roman"/>
          <w:sz w:val="24"/>
          <w:szCs w:val="24"/>
        </w:rPr>
        <w:t>Vásquez</w:t>
      </w:r>
      <w:proofErr w:type="spellEnd"/>
      <w:r w:rsidRPr="00930A62">
        <w:rPr>
          <w:rFonts w:ascii="Times New Roman" w:eastAsia="Times New Roman" w:hAnsi="Times New Roman" w:cs="Times New Roman"/>
          <w:sz w:val="24"/>
          <w:szCs w:val="24"/>
        </w:rPr>
        <w:t xml:space="preserve">, M. A. (2011). </w:t>
      </w:r>
      <w:r w:rsidRPr="00930A62">
        <w:rPr>
          <w:rFonts w:ascii="Times New Roman" w:eastAsia="Times New Roman" w:hAnsi="Times New Roman" w:cs="Times New Roman"/>
          <w:i/>
          <w:iCs/>
          <w:sz w:val="24"/>
          <w:szCs w:val="24"/>
        </w:rPr>
        <w:t>More than belief: A materialist theory of religion</w:t>
      </w:r>
      <w:r w:rsidRPr="00930A62">
        <w:rPr>
          <w:rFonts w:ascii="Times New Roman" w:eastAsia="Times New Roman" w:hAnsi="Times New Roman" w:cs="Times New Roman"/>
          <w:sz w:val="24"/>
          <w:szCs w:val="24"/>
        </w:rPr>
        <w:t>. Oxford University Press on Demand.</w:t>
      </w:r>
    </w:p>
    <w:p w:rsidR="00930A62" w:rsidRPr="00930A62" w:rsidRDefault="00930A62" w:rsidP="00D108F3">
      <w:pPr>
        <w:spacing w:after="0" w:line="480" w:lineRule="auto"/>
        <w:ind w:left="720" w:hanging="720"/>
        <w:rPr>
          <w:rFonts w:ascii="Times New Roman" w:eastAsia="Times New Roman" w:hAnsi="Times New Roman" w:cs="Times New Roman"/>
          <w:sz w:val="24"/>
          <w:szCs w:val="24"/>
        </w:rPr>
      </w:pPr>
      <w:proofErr w:type="spellStart"/>
      <w:r w:rsidRPr="00930A62">
        <w:rPr>
          <w:rFonts w:ascii="Times New Roman" w:eastAsia="Times New Roman" w:hAnsi="Times New Roman" w:cs="Times New Roman"/>
          <w:sz w:val="24"/>
          <w:szCs w:val="24"/>
        </w:rPr>
        <w:t>Weisenfeld</w:t>
      </w:r>
      <w:proofErr w:type="spellEnd"/>
      <w:r w:rsidRPr="00930A62">
        <w:rPr>
          <w:rFonts w:ascii="Times New Roman" w:eastAsia="Times New Roman" w:hAnsi="Times New Roman" w:cs="Times New Roman"/>
          <w:sz w:val="24"/>
          <w:szCs w:val="24"/>
        </w:rPr>
        <w:t xml:space="preserve">, J. (2015). Religion in African American History. </w:t>
      </w:r>
      <w:r w:rsidRPr="00930A62">
        <w:rPr>
          <w:rFonts w:ascii="Times New Roman" w:eastAsia="Times New Roman" w:hAnsi="Times New Roman" w:cs="Times New Roman"/>
          <w:i/>
          <w:iCs/>
          <w:sz w:val="24"/>
          <w:szCs w:val="24"/>
        </w:rPr>
        <w:t xml:space="preserve">American History, Oxford Research Encyclopedias. </w:t>
      </w:r>
      <w:proofErr w:type="spellStart"/>
      <w:r w:rsidRPr="00930A62">
        <w:rPr>
          <w:rFonts w:ascii="Times New Roman" w:eastAsia="Times New Roman" w:hAnsi="Times New Roman" w:cs="Times New Roman"/>
          <w:i/>
          <w:iCs/>
          <w:sz w:val="24"/>
          <w:szCs w:val="24"/>
        </w:rPr>
        <w:t>doi</w:t>
      </w:r>
      <w:proofErr w:type="spellEnd"/>
      <w:r w:rsidRPr="00930A62">
        <w:rPr>
          <w:rFonts w:ascii="Times New Roman" w:eastAsia="Times New Roman" w:hAnsi="Times New Roman" w:cs="Times New Roman"/>
          <w:sz w:val="24"/>
          <w:szCs w:val="24"/>
        </w:rPr>
        <w:t xml:space="preserve">, </w:t>
      </w:r>
      <w:r w:rsidRPr="00930A62">
        <w:rPr>
          <w:rFonts w:ascii="Times New Roman" w:eastAsia="Times New Roman" w:hAnsi="Times New Roman" w:cs="Times New Roman"/>
          <w:i/>
          <w:iCs/>
          <w:sz w:val="24"/>
          <w:szCs w:val="24"/>
        </w:rPr>
        <w:t>10</w:t>
      </w:r>
      <w:r w:rsidRPr="00930A62">
        <w:rPr>
          <w:rFonts w:ascii="Times New Roman" w:eastAsia="Times New Roman" w:hAnsi="Times New Roman" w:cs="Times New Roman"/>
          <w:sz w:val="24"/>
          <w:szCs w:val="24"/>
        </w:rPr>
        <w:t>.</w:t>
      </w:r>
    </w:p>
    <w:sectPr w:rsidR="00930A62" w:rsidRPr="00930A62" w:rsidSect="00D978E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A46" w:rsidRDefault="008A0A46" w:rsidP="00D978E6">
      <w:pPr>
        <w:spacing w:after="0" w:line="240" w:lineRule="auto"/>
      </w:pPr>
      <w:r>
        <w:separator/>
      </w:r>
    </w:p>
  </w:endnote>
  <w:endnote w:type="continuationSeparator" w:id="0">
    <w:p w:rsidR="008A0A46" w:rsidRDefault="008A0A46" w:rsidP="00D97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A46" w:rsidRDefault="008A0A46" w:rsidP="00D978E6">
      <w:pPr>
        <w:spacing w:after="0" w:line="240" w:lineRule="auto"/>
      </w:pPr>
      <w:r>
        <w:separator/>
      </w:r>
    </w:p>
  </w:footnote>
  <w:footnote w:type="continuationSeparator" w:id="0">
    <w:p w:rsidR="008A0A46" w:rsidRDefault="008A0A46" w:rsidP="00D97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8E6" w:rsidRDefault="00222208">
    <w:pPr>
      <w:pStyle w:val="Header"/>
    </w:pPr>
    <w:r w:rsidRPr="00222208">
      <w:rPr>
        <w:rFonts w:ascii="Times New Roman" w:hAnsi="Times New Roman" w:cs="Times New Roman"/>
        <w:sz w:val="24"/>
        <w:szCs w:val="24"/>
      </w:rPr>
      <w:t>RELIGIOUS TRADITIONS</w:t>
    </w:r>
    <w:r>
      <w:rPr>
        <w:rFonts w:ascii="Times New Roman" w:hAnsi="Times New Roman" w:cs="Times New Roman"/>
        <w:sz w:val="24"/>
        <w:szCs w:val="24"/>
      </w:rPr>
      <w:tab/>
    </w:r>
    <w:r>
      <w:rPr>
        <w:rFonts w:ascii="Times New Roman" w:hAnsi="Times New Roman" w:cs="Times New Roman"/>
        <w:sz w:val="24"/>
        <w:szCs w:val="24"/>
      </w:rPr>
      <w:tab/>
    </w:r>
    <w:r w:rsidRPr="00222208">
      <w:rPr>
        <w:rFonts w:ascii="Times New Roman" w:hAnsi="Times New Roman" w:cs="Times New Roman"/>
        <w:sz w:val="24"/>
        <w:szCs w:val="24"/>
      </w:rPr>
      <w:fldChar w:fldCharType="begin"/>
    </w:r>
    <w:r w:rsidRPr="00222208">
      <w:rPr>
        <w:rFonts w:ascii="Times New Roman" w:hAnsi="Times New Roman" w:cs="Times New Roman"/>
        <w:sz w:val="24"/>
        <w:szCs w:val="24"/>
      </w:rPr>
      <w:instrText xml:space="preserve"> PAGE   \* MERGEFORMAT </w:instrText>
    </w:r>
    <w:r w:rsidRPr="00222208">
      <w:rPr>
        <w:rFonts w:ascii="Times New Roman" w:hAnsi="Times New Roman" w:cs="Times New Roman"/>
        <w:sz w:val="24"/>
        <w:szCs w:val="24"/>
      </w:rPr>
      <w:fldChar w:fldCharType="separate"/>
    </w:r>
    <w:r w:rsidR="00937709">
      <w:rPr>
        <w:rFonts w:ascii="Times New Roman" w:hAnsi="Times New Roman" w:cs="Times New Roman"/>
        <w:noProof/>
        <w:sz w:val="24"/>
        <w:szCs w:val="24"/>
      </w:rPr>
      <w:t>12</w:t>
    </w:r>
    <w:r w:rsidRPr="0022220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87084014"/>
      <w:docPartObj>
        <w:docPartGallery w:val="Page Numbers (Top of Page)"/>
        <w:docPartUnique/>
      </w:docPartObj>
    </w:sdtPr>
    <w:sdtEndPr>
      <w:rPr>
        <w:noProof/>
      </w:rPr>
    </w:sdtEndPr>
    <w:sdtContent>
      <w:p w:rsidR="00D978E6" w:rsidRPr="00222208" w:rsidRDefault="00222208" w:rsidP="00222208">
        <w:pPr>
          <w:pStyle w:val="Header"/>
          <w:rPr>
            <w:rFonts w:ascii="Times New Roman" w:hAnsi="Times New Roman" w:cs="Times New Roman"/>
            <w:sz w:val="24"/>
            <w:szCs w:val="24"/>
          </w:rPr>
        </w:pPr>
        <w:r w:rsidRPr="00222208">
          <w:rPr>
            <w:rFonts w:ascii="Times New Roman" w:hAnsi="Times New Roman" w:cs="Times New Roman"/>
            <w:sz w:val="24"/>
            <w:szCs w:val="24"/>
          </w:rPr>
          <w:t>Running head: RELIGIOUS TRADITIONS</w:t>
        </w:r>
        <w:r>
          <w:rPr>
            <w:rFonts w:ascii="Times New Roman" w:hAnsi="Times New Roman" w:cs="Times New Roman"/>
            <w:sz w:val="24"/>
            <w:szCs w:val="24"/>
          </w:rPr>
          <w:tab/>
        </w:r>
        <w:r>
          <w:rPr>
            <w:rFonts w:ascii="Times New Roman" w:hAnsi="Times New Roman" w:cs="Times New Roman"/>
            <w:sz w:val="24"/>
            <w:szCs w:val="24"/>
          </w:rPr>
          <w:tab/>
        </w:r>
        <w:r w:rsidRPr="00222208">
          <w:rPr>
            <w:rFonts w:ascii="Times New Roman" w:hAnsi="Times New Roman" w:cs="Times New Roman"/>
            <w:sz w:val="24"/>
            <w:szCs w:val="24"/>
          </w:rPr>
          <w:fldChar w:fldCharType="begin"/>
        </w:r>
        <w:r w:rsidRPr="00222208">
          <w:rPr>
            <w:rFonts w:ascii="Times New Roman" w:hAnsi="Times New Roman" w:cs="Times New Roman"/>
            <w:sz w:val="24"/>
            <w:szCs w:val="24"/>
          </w:rPr>
          <w:instrText xml:space="preserve"> PAGE   \* MERGEFORMAT </w:instrText>
        </w:r>
        <w:r w:rsidRPr="00222208">
          <w:rPr>
            <w:rFonts w:ascii="Times New Roman" w:hAnsi="Times New Roman" w:cs="Times New Roman"/>
            <w:sz w:val="24"/>
            <w:szCs w:val="24"/>
          </w:rPr>
          <w:fldChar w:fldCharType="separate"/>
        </w:r>
        <w:r w:rsidR="00D108F3">
          <w:rPr>
            <w:rFonts w:ascii="Times New Roman" w:hAnsi="Times New Roman" w:cs="Times New Roman"/>
            <w:noProof/>
            <w:sz w:val="24"/>
            <w:szCs w:val="24"/>
          </w:rPr>
          <w:t>1</w:t>
        </w:r>
        <w:r w:rsidRPr="0022220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AA4"/>
    <w:rsid w:val="00004A2C"/>
    <w:rsid w:val="00025DEE"/>
    <w:rsid w:val="00136582"/>
    <w:rsid w:val="001644E4"/>
    <w:rsid w:val="001E7C6E"/>
    <w:rsid w:val="00222208"/>
    <w:rsid w:val="00235397"/>
    <w:rsid w:val="00245118"/>
    <w:rsid w:val="0025300D"/>
    <w:rsid w:val="00281941"/>
    <w:rsid w:val="00286534"/>
    <w:rsid w:val="002A7124"/>
    <w:rsid w:val="002C79C1"/>
    <w:rsid w:val="002F4173"/>
    <w:rsid w:val="00302B7E"/>
    <w:rsid w:val="003177A6"/>
    <w:rsid w:val="003439E9"/>
    <w:rsid w:val="003F3D4A"/>
    <w:rsid w:val="003F55BD"/>
    <w:rsid w:val="00436AAD"/>
    <w:rsid w:val="00506F12"/>
    <w:rsid w:val="005441BE"/>
    <w:rsid w:val="0059488D"/>
    <w:rsid w:val="005B5BDF"/>
    <w:rsid w:val="00610930"/>
    <w:rsid w:val="00626EEE"/>
    <w:rsid w:val="0063402C"/>
    <w:rsid w:val="00653828"/>
    <w:rsid w:val="006F78B9"/>
    <w:rsid w:val="0072435A"/>
    <w:rsid w:val="0073681F"/>
    <w:rsid w:val="00755A56"/>
    <w:rsid w:val="0078748B"/>
    <w:rsid w:val="00795C2A"/>
    <w:rsid w:val="007B1873"/>
    <w:rsid w:val="007E4A81"/>
    <w:rsid w:val="00803BDF"/>
    <w:rsid w:val="00876FE6"/>
    <w:rsid w:val="00884BDC"/>
    <w:rsid w:val="008A0A46"/>
    <w:rsid w:val="008F1175"/>
    <w:rsid w:val="00925F3C"/>
    <w:rsid w:val="00930A62"/>
    <w:rsid w:val="009334EF"/>
    <w:rsid w:val="00937709"/>
    <w:rsid w:val="009C4FB0"/>
    <w:rsid w:val="009C7412"/>
    <w:rsid w:val="00A24B12"/>
    <w:rsid w:val="00A53EDB"/>
    <w:rsid w:val="00AC4A1F"/>
    <w:rsid w:val="00B51666"/>
    <w:rsid w:val="00B60D85"/>
    <w:rsid w:val="00B95DBB"/>
    <w:rsid w:val="00BD5EF4"/>
    <w:rsid w:val="00C41216"/>
    <w:rsid w:val="00C50644"/>
    <w:rsid w:val="00C64F89"/>
    <w:rsid w:val="00C95A52"/>
    <w:rsid w:val="00C96A1D"/>
    <w:rsid w:val="00CA40D7"/>
    <w:rsid w:val="00CE798B"/>
    <w:rsid w:val="00D108F3"/>
    <w:rsid w:val="00D80C68"/>
    <w:rsid w:val="00D978E6"/>
    <w:rsid w:val="00DB061D"/>
    <w:rsid w:val="00DE7D5E"/>
    <w:rsid w:val="00E058D6"/>
    <w:rsid w:val="00E41351"/>
    <w:rsid w:val="00EA3AA4"/>
    <w:rsid w:val="00EA6F75"/>
    <w:rsid w:val="00ED0D1F"/>
    <w:rsid w:val="00EE2F9F"/>
    <w:rsid w:val="00F05B44"/>
    <w:rsid w:val="00F4636E"/>
    <w:rsid w:val="00F539A5"/>
    <w:rsid w:val="00F63396"/>
    <w:rsid w:val="00F75BE3"/>
    <w:rsid w:val="00FA5BC4"/>
    <w:rsid w:val="00FB3CC5"/>
    <w:rsid w:val="00FB6DBB"/>
    <w:rsid w:val="00FD0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4A67A"/>
  <w15:chartTrackingRefBased/>
  <w15:docId w15:val="{5B06A317-FEB5-41BB-BC07-2FF3AB2C2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8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8E6"/>
  </w:style>
  <w:style w:type="paragraph" w:styleId="Footer">
    <w:name w:val="footer"/>
    <w:basedOn w:val="Normal"/>
    <w:link w:val="FooterChar"/>
    <w:uiPriority w:val="99"/>
    <w:unhideWhenUsed/>
    <w:rsid w:val="00D978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8E6"/>
  </w:style>
  <w:style w:type="character" w:styleId="Hyperlink">
    <w:name w:val="Hyperlink"/>
    <w:basedOn w:val="DefaultParagraphFont"/>
    <w:uiPriority w:val="99"/>
    <w:unhideWhenUsed/>
    <w:rsid w:val="003439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273493">
      <w:bodyDiv w:val="1"/>
      <w:marLeft w:val="0"/>
      <w:marRight w:val="0"/>
      <w:marTop w:val="0"/>
      <w:marBottom w:val="0"/>
      <w:divBdr>
        <w:top w:val="none" w:sz="0" w:space="0" w:color="auto"/>
        <w:left w:val="none" w:sz="0" w:space="0" w:color="auto"/>
        <w:bottom w:val="none" w:sz="0" w:space="0" w:color="auto"/>
        <w:right w:val="none" w:sz="0" w:space="0" w:color="auto"/>
      </w:divBdr>
      <w:divsChild>
        <w:div w:id="667247680">
          <w:marLeft w:val="0"/>
          <w:marRight w:val="0"/>
          <w:marTop w:val="0"/>
          <w:marBottom w:val="0"/>
          <w:divBdr>
            <w:top w:val="none" w:sz="0" w:space="0" w:color="auto"/>
            <w:left w:val="none" w:sz="0" w:space="0" w:color="auto"/>
            <w:bottom w:val="none" w:sz="0" w:space="0" w:color="auto"/>
            <w:right w:val="none" w:sz="0" w:space="0" w:color="auto"/>
          </w:divBdr>
        </w:div>
      </w:divsChild>
    </w:div>
    <w:div w:id="360016874">
      <w:bodyDiv w:val="1"/>
      <w:marLeft w:val="0"/>
      <w:marRight w:val="0"/>
      <w:marTop w:val="0"/>
      <w:marBottom w:val="0"/>
      <w:divBdr>
        <w:top w:val="none" w:sz="0" w:space="0" w:color="auto"/>
        <w:left w:val="none" w:sz="0" w:space="0" w:color="auto"/>
        <w:bottom w:val="none" w:sz="0" w:space="0" w:color="auto"/>
        <w:right w:val="none" w:sz="0" w:space="0" w:color="auto"/>
      </w:divBdr>
      <w:divsChild>
        <w:div w:id="620691800">
          <w:marLeft w:val="0"/>
          <w:marRight w:val="0"/>
          <w:marTop w:val="0"/>
          <w:marBottom w:val="0"/>
          <w:divBdr>
            <w:top w:val="none" w:sz="0" w:space="0" w:color="auto"/>
            <w:left w:val="none" w:sz="0" w:space="0" w:color="auto"/>
            <w:bottom w:val="none" w:sz="0" w:space="0" w:color="auto"/>
            <w:right w:val="none" w:sz="0" w:space="0" w:color="auto"/>
          </w:divBdr>
        </w:div>
      </w:divsChild>
    </w:div>
    <w:div w:id="412237806">
      <w:bodyDiv w:val="1"/>
      <w:marLeft w:val="0"/>
      <w:marRight w:val="0"/>
      <w:marTop w:val="0"/>
      <w:marBottom w:val="0"/>
      <w:divBdr>
        <w:top w:val="none" w:sz="0" w:space="0" w:color="auto"/>
        <w:left w:val="none" w:sz="0" w:space="0" w:color="auto"/>
        <w:bottom w:val="none" w:sz="0" w:space="0" w:color="auto"/>
        <w:right w:val="none" w:sz="0" w:space="0" w:color="auto"/>
      </w:divBdr>
      <w:divsChild>
        <w:div w:id="2023123749">
          <w:marLeft w:val="0"/>
          <w:marRight w:val="0"/>
          <w:marTop w:val="0"/>
          <w:marBottom w:val="0"/>
          <w:divBdr>
            <w:top w:val="none" w:sz="0" w:space="0" w:color="auto"/>
            <w:left w:val="none" w:sz="0" w:space="0" w:color="auto"/>
            <w:bottom w:val="none" w:sz="0" w:space="0" w:color="auto"/>
            <w:right w:val="none" w:sz="0" w:space="0" w:color="auto"/>
          </w:divBdr>
        </w:div>
      </w:divsChild>
    </w:div>
    <w:div w:id="452601285">
      <w:bodyDiv w:val="1"/>
      <w:marLeft w:val="0"/>
      <w:marRight w:val="0"/>
      <w:marTop w:val="0"/>
      <w:marBottom w:val="0"/>
      <w:divBdr>
        <w:top w:val="none" w:sz="0" w:space="0" w:color="auto"/>
        <w:left w:val="none" w:sz="0" w:space="0" w:color="auto"/>
        <w:bottom w:val="none" w:sz="0" w:space="0" w:color="auto"/>
        <w:right w:val="none" w:sz="0" w:space="0" w:color="auto"/>
      </w:divBdr>
      <w:divsChild>
        <w:div w:id="1632322255">
          <w:marLeft w:val="0"/>
          <w:marRight w:val="0"/>
          <w:marTop w:val="0"/>
          <w:marBottom w:val="0"/>
          <w:divBdr>
            <w:top w:val="none" w:sz="0" w:space="0" w:color="auto"/>
            <w:left w:val="none" w:sz="0" w:space="0" w:color="auto"/>
            <w:bottom w:val="none" w:sz="0" w:space="0" w:color="auto"/>
            <w:right w:val="none" w:sz="0" w:space="0" w:color="auto"/>
          </w:divBdr>
        </w:div>
      </w:divsChild>
    </w:div>
    <w:div w:id="730081072">
      <w:bodyDiv w:val="1"/>
      <w:marLeft w:val="0"/>
      <w:marRight w:val="0"/>
      <w:marTop w:val="0"/>
      <w:marBottom w:val="0"/>
      <w:divBdr>
        <w:top w:val="none" w:sz="0" w:space="0" w:color="auto"/>
        <w:left w:val="none" w:sz="0" w:space="0" w:color="auto"/>
        <w:bottom w:val="none" w:sz="0" w:space="0" w:color="auto"/>
        <w:right w:val="none" w:sz="0" w:space="0" w:color="auto"/>
      </w:divBdr>
    </w:div>
    <w:div w:id="817496968">
      <w:bodyDiv w:val="1"/>
      <w:marLeft w:val="0"/>
      <w:marRight w:val="0"/>
      <w:marTop w:val="0"/>
      <w:marBottom w:val="0"/>
      <w:divBdr>
        <w:top w:val="none" w:sz="0" w:space="0" w:color="auto"/>
        <w:left w:val="none" w:sz="0" w:space="0" w:color="auto"/>
        <w:bottom w:val="none" w:sz="0" w:space="0" w:color="auto"/>
        <w:right w:val="none" w:sz="0" w:space="0" w:color="auto"/>
      </w:divBdr>
      <w:divsChild>
        <w:div w:id="1760445456">
          <w:marLeft w:val="0"/>
          <w:marRight w:val="0"/>
          <w:marTop w:val="0"/>
          <w:marBottom w:val="0"/>
          <w:divBdr>
            <w:top w:val="none" w:sz="0" w:space="0" w:color="auto"/>
            <w:left w:val="none" w:sz="0" w:space="0" w:color="auto"/>
            <w:bottom w:val="none" w:sz="0" w:space="0" w:color="auto"/>
            <w:right w:val="none" w:sz="0" w:space="0" w:color="auto"/>
          </w:divBdr>
        </w:div>
      </w:divsChild>
    </w:div>
    <w:div w:id="827671507">
      <w:bodyDiv w:val="1"/>
      <w:marLeft w:val="0"/>
      <w:marRight w:val="0"/>
      <w:marTop w:val="0"/>
      <w:marBottom w:val="0"/>
      <w:divBdr>
        <w:top w:val="none" w:sz="0" w:space="0" w:color="auto"/>
        <w:left w:val="none" w:sz="0" w:space="0" w:color="auto"/>
        <w:bottom w:val="none" w:sz="0" w:space="0" w:color="auto"/>
        <w:right w:val="none" w:sz="0" w:space="0" w:color="auto"/>
      </w:divBdr>
    </w:div>
    <w:div w:id="997608303">
      <w:bodyDiv w:val="1"/>
      <w:marLeft w:val="0"/>
      <w:marRight w:val="0"/>
      <w:marTop w:val="0"/>
      <w:marBottom w:val="0"/>
      <w:divBdr>
        <w:top w:val="none" w:sz="0" w:space="0" w:color="auto"/>
        <w:left w:val="none" w:sz="0" w:space="0" w:color="auto"/>
        <w:bottom w:val="none" w:sz="0" w:space="0" w:color="auto"/>
        <w:right w:val="none" w:sz="0" w:space="0" w:color="auto"/>
      </w:divBdr>
      <w:divsChild>
        <w:div w:id="1988313704">
          <w:marLeft w:val="0"/>
          <w:marRight w:val="0"/>
          <w:marTop w:val="0"/>
          <w:marBottom w:val="0"/>
          <w:divBdr>
            <w:top w:val="none" w:sz="0" w:space="0" w:color="auto"/>
            <w:left w:val="none" w:sz="0" w:space="0" w:color="auto"/>
            <w:bottom w:val="none" w:sz="0" w:space="0" w:color="auto"/>
            <w:right w:val="none" w:sz="0" w:space="0" w:color="auto"/>
          </w:divBdr>
        </w:div>
      </w:divsChild>
    </w:div>
    <w:div w:id="1463304971">
      <w:bodyDiv w:val="1"/>
      <w:marLeft w:val="0"/>
      <w:marRight w:val="0"/>
      <w:marTop w:val="0"/>
      <w:marBottom w:val="0"/>
      <w:divBdr>
        <w:top w:val="none" w:sz="0" w:space="0" w:color="auto"/>
        <w:left w:val="none" w:sz="0" w:space="0" w:color="auto"/>
        <w:bottom w:val="none" w:sz="0" w:space="0" w:color="auto"/>
        <w:right w:val="none" w:sz="0" w:space="0" w:color="auto"/>
      </w:divBdr>
      <w:divsChild>
        <w:div w:id="999119403">
          <w:marLeft w:val="0"/>
          <w:marRight w:val="0"/>
          <w:marTop w:val="0"/>
          <w:marBottom w:val="0"/>
          <w:divBdr>
            <w:top w:val="none" w:sz="0" w:space="0" w:color="auto"/>
            <w:left w:val="none" w:sz="0" w:space="0" w:color="auto"/>
            <w:bottom w:val="none" w:sz="0" w:space="0" w:color="auto"/>
            <w:right w:val="none" w:sz="0" w:space="0" w:color="auto"/>
          </w:divBdr>
        </w:div>
      </w:divsChild>
    </w:div>
    <w:div w:id="1831554638">
      <w:bodyDiv w:val="1"/>
      <w:marLeft w:val="0"/>
      <w:marRight w:val="0"/>
      <w:marTop w:val="0"/>
      <w:marBottom w:val="0"/>
      <w:divBdr>
        <w:top w:val="none" w:sz="0" w:space="0" w:color="auto"/>
        <w:left w:val="none" w:sz="0" w:space="0" w:color="auto"/>
        <w:bottom w:val="none" w:sz="0" w:space="0" w:color="auto"/>
        <w:right w:val="none" w:sz="0" w:space="0" w:color="auto"/>
      </w:divBdr>
      <w:divsChild>
        <w:div w:id="510724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nk.springer.com/chapter/10.1007/978-1-349-63340-1_1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E29"/>
    <w:rsid w:val="007831DA"/>
    <w:rsid w:val="00ED4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474092D4A934829839712FEBD77C494">
    <w:name w:val="F474092D4A934829839712FEBD77C494"/>
    <w:rsid w:val="00ED4E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D5D32-2AE7-42D2-A38B-99485F3DC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2963</Words>
  <Characters>16894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2019-03-29T19:31:00Z</dcterms:created>
  <dcterms:modified xsi:type="dcterms:W3CDTF">2019-03-29T19:31:00Z</dcterms:modified>
</cp:coreProperties>
</file>